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2"/>
          <w:szCs w:val="32"/>
        </w:rPr>
      </w:pPr>
    </w:p>
    <w:p>
      <w:pPr>
        <w:jc w:val="center"/>
        <w:rPr>
          <w:rFonts w:asciiTheme="majorEastAsia" w:hAnsiTheme="majorEastAsia" w:eastAsiaTheme="majorEastAsia"/>
          <w:sz w:val="32"/>
          <w:szCs w:val="32"/>
        </w:rPr>
      </w:pPr>
    </w:p>
    <w:p>
      <w:pPr>
        <w:jc w:val="center"/>
        <w:rPr>
          <w:rFonts w:asciiTheme="majorEastAsia" w:hAnsiTheme="majorEastAsia" w:eastAsiaTheme="majorEastAsia"/>
          <w:sz w:val="32"/>
          <w:szCs w:val="32"/>
        </w:rPr>
      </w:pPr>
    </w:p>
    <w:p>
      <w:pPr>
        <w:jc w:val="center"/>
        <w:rPr>
          <w:rFonts w:asciiTheme="majorEastAsia" w:hAnsiTheme="majorEastAsia" w:eastAsiaTheme="majorEastAsia"/>
          <w:sz w:val="32"/>
          <w:szCs w:val="32"/>
        </w:rPr>
      </w:pPr>
    </w:p>
    <w:p>
      <w:pPr>
        <w:jc w:val="center"/>
        <w:rPr>
          <w:rFonts w:asciiTheme="majorEastAsia" w:hAnsiTheme="majorEastAsia" w:eastAsiaTheme="majorEastAsia"/>
          <w:b/>
          <w:bCs/>
          <w:sz w:val="72"/>
          <w:szCs w:val="72"/>
        </w:rPr>
      </w:pPr>
    </w:p>
    <w:p>
      <w:pPr>
        <w:pStyle w:val="24"/>
        <w:pBdr>
          <w:bottom w:val="none" w:color="auto" w:sz="0" w:space="0"/>
        </w:pBdr>
        <w:adjustRightInd w:val="0"/>
        <w:rPr>
          <w:rFonts w:hint="eastAsia" w:ascii="微软雅黑" w:hAnsi="微软雅黑" w:eastAsia="微软雅黑" w:cs="微软雅黑"/>
          <w:b/>
          <w:bCs/>
          <w:sz w:val="48"/>
          <w:szCs w:val="48"/>
        </w:rPr>
      </w:pPr>
      <w:r>
        <w:rPr>
          <w:rFonts w:hint="eastAsia" w:ascii="微软雅黑" w:hAnsi="微软雅黑" w:eastAsia="微软雅黑" w:cs="微软雅黑"/>
          <w:b/>
          <w:bCs/>
          <w:sz w:val="48"/>
          <w:szCs w:val="48"/>
        </w:rPr>
        <w:t>《</w:t>
      </w:r>
      <w:r>
        <w:rPr>
          <w:rFonts w:hint="eastAsia" w:ascii="微软雅黑" w:hAnsi="微软雅黑" w:eastAsia="微软雅黑" w:cs="微软雅黑"/>
          <w:b/>
          <w:bCs/>
          <w:sz w:val="48"/>
          <w:szCs w:val="48"/>
          <w:lang w:val="en-US" w:eastAsia="zh-CN"/>
        </w:rPr>
        <w:t>...</w:t>
      </w:r>
      <w:r>
        <w:rPr>
          <w:rFonts w:hint="eastAsia" w:ascii="微软雅黑" w:hAnsi="微软雅黑" w:eastAsia="微软雅黑" w:cs="微软雅黑"/>
          <w:b/>
          <w:bCs/>
          <w:sz w:val="48"/>
          <w:szCs w:val="48"/>
        </w:rPr>
        <w:t>》</w:t>
      </w:r>
    </w:p>
    <w:p>
      <w:pPr>
        <w:pStyle w:val="24"/>
        <w:pBdr>
          <w:bottom w:val="none" w:color="auto" w:sz="0" w:space="0"/>
        </w:pBdr>
        <w:adjustRightInd w:val="0"/>
        <w:outlineLvl w:val="0"/>
        <w:rPr>
          <w:rFonts w:hint="eastAsia" w:ascii="微软雅黑" w:hAnsi="微软雅黑" w:eastAsia="微软雅黑" w:cs="微软雅黑"/>
          <w:b/>
          <w:bCs/>
          <w:sz w:val="48"/>
          <w:szCs w:val="48"/>
          <w:lang w:val="en-US" w:eastAsia="zh-CN"/>
        </w:rPr>
      </w:pPr>
      <w:bookmarkStart w:id="0" w:name="_Toc10615"/>
      <w:r>
        <w:rPr>
          <w:rFonts w:hint="eastAsia" w:ascii="微软雅黑" w:hAnsi="微软雅黑" w:eastAsia="微软雅黑" w:cs="微软雅黑"/>
          <w:b/>
          <w:bCs/>
          <w:sz w:val="48"/>
          <w:szCs w:val="48"/>
        </w:rPr>
        <w:t>漏洞评估及网络安全验证</w:t>
      </w:r>
      <w:r>
        <w:rPr>
          <w:rFonts w:hint="eastAsia" w:ascii="微软雅黑" w:hAnsi="微软雅黑" w:eastAsia="微软雅黑" w:cs="微软雅黑"/>
          <w:b/>
          <w:bCs/>
          <w:sz w:val="48"/>
          <w:szCs w:val="48"/>
          <w:lang w:val="en-US" w:eastAsia="zh-CN"/>
        </w:rPr>
        <w:t>方案</w:t>
      </w:r>
      <w:bookmarkEnd w:id="0"/>
    </w:p>
    <w:p>
      <w:pPr>
        <w:pStyle w:val="24"/>
        <w:pBdr>
          <w:bottom w:val="none" w:color="auto" w:sz="0" w:space="0"/>
        </w:pBdr>
        <w:adjustRightInd w:val="0"/>
        <w:rPr>
          <w:rFonts w:asciiTheme="majorEastAsia" w:hAnsiTheme="majorEastAsia" w:eastAsiaTheme="majorEastAsia"/>
          <w:sz w:val="24"/>
          <w:szCs w:val="24"/>
        </w:rPr>
      </w:pPr>
    </w:p>
    <w:p>
      <w:pPr>
        <w:pStyle w:val="24"/>
        <w:pBdr>
          <w:bottom w:val="none" w:color="auto" w:sz="0" w:space="0"/>
        </w:pBdr>
        <w:adjustRightInd w:val="0"/>
        <w:rPr>
          <w:rFonts w:asciiTheme="majorEastAsia" w:hAnsiTheme="majorEastAsia" w:eastAsiaTheme="majorEastAsia"/>
          <w:sz w:val="24"/>
          <w:szCs w:val="24"/>
        </w:rPr>
      </w:pPr>
    </w:p>
    <w:p>
      <w:pPr>
        <w:jc w:val="center"/>
        <w:rPr>
          <w:rFonts w:asciiTheme="majorEastAsia" w:hAnsiTheme="majorEastAsia" w:eastAsiaTheme="majorEastAsia"/>
          <w:sz w:val="44"/>
        </w:rPr>
      </w:pPr>
    </w:p>
    <w:p>
      <w:pPr>
        <w:jc w:val="center"/>
        <w:rPr>
          <w:rFonts w:asciiTheme="majorEastAsia" w:hAnsiTheme="majorEastAsia" w:eastAsiaTheme="majorEastAsia"/>
          <w:sz w:val="44"/>
        </w:rPr>
      </w:pPr>
    </w:p>
    <w:p>
      <w:pPr>
        <w:jc w:val="center"/>
        <w:rPr>
          <w:rFonts w:asciiTheme="majorEastAsia" w:hAnsiTheme="majorEastAsia" w:eastAsiaTheme="majorEastAsia"/>
          <w:sz w:val="44"/>
        </w:rPr>
      </w:pPr>
    </w:p>
    <w:p>
      <w:pPr>
        <w:jc w:val="center"/>
        <w:rPr>
          <w:rFonts w:asciiTheme="majorEastAsia" w:hAnsiTheme="majorEastAsia" w:eastAsiaTheme="majorEastAsia"/>
          <w:sz w:val="44"/>
        </w:rPr>
      </w:pPr>
    </w:p>
    <w:p>
      <w:pPr>
        <w:jc w:val="center"/>
        <w:rPr>
          <w:rFonts w:asciiTheme="majorEastAsia" w:hAnsiTheme="majorEastAsia" w:eastAsiaTheme="majorEastAsia"/>
          <w:sz w:val="44"/>
        </w:rPr>
      </w:pPr>
    </w:p>
    <w:p>
      <w:pPr>
        <w:jc w:val="center"/>
        <w:rPr>
          <w:rFonts w:asciiTheme="majorEastAsia" w:hAnsiTheme="majorEastAsia" w:eastAsiaTheme="majorEastAsia"/>
          <w:sz w:val="44"/>
        </w:rPr>
      </w:pPr>
    </w:p>
    <w:p>
      <w:pPr>
        <w:jc w:val="center"/>
        <w:rPr>
          <w:rFonts w:asciiTheme="majorEastAsia" w:hAnsiTheme="majorEastAsia" w:eastAsiaTheme="majorEastAsia"/>
          <w:sz w:val="44"/>
        </w:rPr>
      </w:pPr>
    </w:p>
    <w:p>
      <w:pPr>
        <w:rPr>
          <w:rFonts w:asciiTheme="majorEastAsia" w:hAnsiTheme="majorEastAsia" w:eastAsiaTheme="majorEastAsia"/>
          <w:b/>
          <w:sz w:val="30"/>
        </w:rPr>
      </w:pPr>
    </w:p>
    <w:p>
      <w:pPr>
        <w:jc w:val="center"/>
        <w:outlineLvl w:val="0"/>
        <w:rPr>
          <w:rFonts w:asciiTheme="majorEastAsia" w:hAnsiTheme="majorEastAsia" w:eastAsiaTheme="majorEastAsia"/>
          <w:b/>
          <w:bCs/>
          <w:sz w:val="36"/>
          <w:szCs w:val="36"/>
        </w:rPr>
      </w:pPr>
      <w:bookmarkStart w:id="1" w:name="_Toc30570"/>
      <w:r>
        <w:rPr>
          <w:rFonts w:hint="eastAsia" w:asciiTheme="majorEastAsia" w:hAnsiTheme="majorEastAsia" w:eastAsiaTheme="majorEastAsia"/>
          <w:b/>
          <w:bCs/>
          <w:sz w:val="36"/>
          <w:szCs w:val="36"/>
          <w:lang w:val="en-US" w:eastAsia="zh-CN"/>
        </w:rPr>
        <w:t>...</w:t>
      </w:r>
      <w:r>
        <w:rPr>
          <w:rFonts w:hint="eastAsia" w:asciiTheme="majorEastAsia" w:hAnsiTheme="majorEastAsia" w:eastAsiaTheme="majorEastAsia"/>
          <w:b/>
          <w:bCs/>
          <w:sz w:val="36"/>
          <w:szCs w:val="36"/>
        </w:rPr>
        <w:t>有限公司</w:t>
      </w:r>
      <w:bookmarkEnd w:id="1"/>
    </w:p>
    <w:p>
      <w:pPr>
        <w:jc w:val="center"/>
        <w:rPr>
          <w:rFonts w:asciiTheme="majorEastAsia" w:hAnsiTheme="majorEastAsia" w:eastAsiaTheme="majorEastAsia"/>
          <w:sz w:val="36"/>
          <w:lang w:val="zh-CN"/>
        </w:rPr>
        <w:sectPr>
          <w:headerReference r:id="rId5" w:type="default"/>
          <w:footerReference r:id="rId6" w:type="default"/>
          <w:footerReference r:id="rId7" w:type="even"/>
          <w:pgSz w:w="11906" w:h="16838"/>
          <w:pgMar w:top="1418" w:right="1418" w:bottom="1418" w:left="1418" w:header="851" w:footer="1021" w:gutter="0"/>
          <w:pgNumType w:fmt="decimal" w:start="1"/>
          <w:cols w:space="425" w:num="1"/>
          <w:titlePg/>
          <w:docGrid w:type="lines" w:linePitch="326" w:charSpace="0"/>
        </w:sectPr>
      </w:pPr>
    </w:p>
    <w:sdt>
      <w:sdtPr>
        <w:rPr>
          <w:rFonts w:ascii="宋体" w:hAnsi="宋体" w:eastAsia="宋体" w:cs="Times New Roman"/>
          <w:kern w:val="2"/>
          <w:sz w:val="21"/>
          <w:szCs w:val="22"/>
          <w:lang w:val="en-US" w:eastAsia="zh-CN" w:bidi="ar-SA"/>
        </w:rPr>
        <w:id w:val="147465800"/>
        <w15:color w:val="DBDBDB"/>
        <w:docPartObj>
          <w:docPartGallery w:val="Table of Contents"/>
          <w:docPartUnique/>
        </w:docPartObj>
      </w:sdtPr>
      <w:sdtEndPr>
        <w:rPr>
          <w:rFonts w:cs="Times New Roman" w:asciiTheme="majorEastAsia" w:hAnsiTheme="majorEastAsia" w:eastAsiaTheme="majorEastAsia"/>
          <w:b/>
          <w:kern w:val="2"/>
          <w:sz w:val="24"/>
          <w:szCs w:val="2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63"/>
            <w:tabs>
              <w:tab w:val="right" w:leader="dot" w:pos="9070"/>
            </w:tabs>
            <w:rPr>
              <w:b/>
            </w:rPr>
          </w:pPr>
          <w:r>
            <w:rPr>
              <w:rFonts w:asciiTheme="majorEastAsia" w:hAnsiTheme="majorEastAsia" w:eastAsiaTheme="majorEastAsia"/>
            </w:rPr>
            <w:fldChar w:fldCharType="begin"/>
          </w:r>
          <w:r>
            <w:rPr>
              <w:rFonts w:asciiTheme="majorEastAsia" w:hAnsiTheme="majorEastAsia" w:eastAsiaTheme="majorEastAsia"/>
            </w:rPr>
            <w:instrText xml:space="preserve">TOC \o "1-2" \h \u </w:instrText>
          </w:r>
          <w:r>
            <w:rPr>
              <w:rFonts w:asciiTheme="majorEastAsia" w:hAnsiTheme="majorEastAsia" w:eastAsiaTheme="majorEastAsia"/>
            </w:rPr>
            <w:fldChar w:fldCharType="separate"/>
          </w:r>
          <w:r>
            <w:rPr>
              <w:rFonts w:asciiTheme="majorEastAsia" w:hAnsiTheme="majorEastAsia" w:eastAsiaTheme="majorEastAsia"/>
              <w:b/>
            </w:rPr>
            <w:fldChar w:fldCharType="begin"/>
          </w:r>
          <w:r>
            <w:rPr>
              <w:rFonts w:asciiTheme="majorEastAsia" w:hAnsiTheme="majorEastAsia" w:eastAsiaTheme="majorEastAsia"/>
              <w:b/>
            </w:rPr>
            <w:instrText xml:space="preserve"> HYPERLINK \l _Toc10615 </w:instrText>
          </w:r>
          <w:r>
            <w:rPr>
              <w:rFonts w:asciiTheme="majorEastAsia" w:hAnsiTheme="majorEastAsia" w:eastAsiaTheme="majorEastAsia"/>
              <w:b/>
            </w:rPr>
            <w:fldChar w:fldCharType="separate"/>
          </w:r>
          <w:r>
            <w:rPr>
              <w:rFonts w:hint="eastAsia" w:ascii="微软雅黑" w:hAnsi="微软雅黑" w:eastAsia="微软雅黑" w:cs="微软雅黑"/>
              <w:b/>
              <w:bCs/>
              <w:szCs w:val="48"/>
            </w:rPr>
            <w:t>漏洞评估及网络安全验证</w:t>
          </w:r>
          <w:r>
            <w:rPr>
              <w:rFonts w:hint="eastAsia" w:ascii="微软雅黑" w:hAnsi="微软雅黑" w:eastAsia="微软雅黑" w:cs="微软雅黑"/>
              <w:b/>
              <w:bCs/>
              <w:szCs w:val="48"/>
              <w:lang w:val="en-US" w:eastAsia="zh-CN"/>
            </w:rPr>
            <w:t>方案</w:t>
          </w:r>
          <w:r>
            <w:rPr>
              <w:b/>
            </w:rPr>
            <w:tab/>
          </w:r>
          <w:r>
            <w:rPr>
              <w:b/>
            </w:rPr>
            <w:fldChar w:fldCharType="begin"/>
          </w:r>
          <w:r>
            <w:rPr>
              <w:b/>
            </w:rPr>
            <w:instrText xml:space="preserve"> PAGEREF _Toc10615 \h </w:instrText>
          </w:r>
          <w:r>
            <w:rPr>
              <w:b/>
            </w:rPr>
            <w:fldChar w:fldCharType="separate"/>
          </w:r>
          <w:r>
            <w:rPr>
              <w:b/>
            </w:rPr>
            <w:t>1</w:t>
          </w:r>
          <w:r>
            <w:rPr>
              <w:b/>
            </w:rPr>
            <w:fldChar w:fldCharType="end"/>
          </w:r>
          <w:r>
            <w:rPr>
              <w:rFonts w:asciiTheme="majorEastAsia" w:hAnsiTheme="majorEastAsia" w:eastAsiaTheme="majorEastAsia"/>
              <w:b/>
            </w:rPr>
            <w:fldChar w:fldCharType="end"/>
          </w:r>
        </w:p>
        <w:p>
          <w:pPr>
            <w:pStyle w:val="63"/>
            <w:tabs>
              <w:tab w:val="right" w:leader="dot" w:pos="9070"/>
            </w:tabs>
            <w:rPr>
              <w:b/>
            </w:rPr>
          </w:pPr>
          <w:r>
            <w:rPr>
              <w:rFonts w:asciiTheme="majorEastAsia" w:hAnsiTheme="majorEastAsia" w:eastAsiaTheme="majorEastAsia"/>
              <w:b/>
            </w:rPr>
            <w:fldChar w:fldCharType="begin"/>
          </w:r>
          <w:r>
            <w:rPr>
              <w:rFonts w:asciiTheme="majorEastAsia" w:hAnsiTheme="majorEastAsia" w:eastAsiaTheme="majorEastAsia"/>
              <w:b/>
            </w:rPr>
            <w:instrText xml:space="preserve"> HYPERLINK \l _Toc30570 </w:instrText>
          </w:r>
          <w:r>
            <w:rPr>
              <w:rFonts w:asciiTheme="majorEastAsia" w:hAnsiTheme="majorEastAsia" w:eastAsiaTheme="majorEastAsia"/>
              <w:b/>
            </w:rPr>
            <w:fldChar w:fldCharType="separate"/>
          </w:r>
          <w:r>
            <w:rPr>
              <w:rFonts w:hint="eastAsia" w:asciiTheme="majorEastAsia" w:hAnsiTheme="majorEastAsia" w:eastAsiaTheme="majorEastAsia"/>
              <w:b/>
              <w:bCs/>
              <w:szCs w:val="36"/>
              <w:lang w:val="en-US" w:eastAsia="zh-CN"/>
            </w:rPr>
            <w:t>...</w:t>
          </w:r>
          <w:r>
            <w:rPr>
              <w:rFonts w:hint="eastAsia" w:asciiTheme="majorEastAsia" w:hAnsiTheme="majorEastAsia" w:eastAsiaTheme="majorEastAsia"/>
              <w:b/>
              <w:bCs/>
              <w:szCs w:val="36"/>
            </w:rPr>
            <w:t>有限公司</w:t>
          </w:r>
          <w:r>
            <w:rPr>
              <w:b/>
            </w:rPr>
            <w:tab/>
          </w:r>
          <w:r>
            <w:rPr>
              <w:b/>
            </w:rPr>
            <w:fldChar w:fldCharType="begin"/>
          </w:r>
          <w:r>
            <w:rPr>
              <w:b/>
            </w:rPr>
            <w:instrText xml:space="preserve"> PAGEREF _Toc30570 \h </w:instrText>
          </w:r>
          <w:r>
            <w:rPr>
              <w:b/>
            </w:rPr>
            <w:fldChar w:fldCharType="separate"/>
          </w:r>
          <w:r>
            <w:rPr>
              <w:b/>
            </w:rPr>
            <w:t>1</w:t>
          </w:r>
          <w:r>
            <w:rPr>
              <w:b/>
            </w:rPr>
            <w:fldChar w:fldCharType="end"/>
          </w:r>
          <w:r>
            <w:rPr>
              <w:rFonts w:asciiTheme="majorEastAsia" w:hAnsiTheme="majorEastAsia" w:eastAsiaTheme="majorEastAsia"/>
              <w:b/>
            </w:rPr>
            <w:fldChar w:fldCharType="end"/>
          </w:r>
        </w:p>
        <w:p>
          <w:pPr>
            <w:pStyle w:val="63"/>
            <w:tabs>
              <w:tab w:val="right" w:leader="dot" w:pos="9070"/>
            </w:tabs>
            <w:rPr>
              <w:b/>
            </w:rPr>
          </w:pPr>
          <w:r>
            <w:rPr>
              <w:rFonts w:asciiTheme="majorEastAsia" w:hAnsiTheme="majorEastAsia" w:eastAsiaTheme="majorEastAsia"/>
              <w:b/>
            </w:rPr>
            <w:fldChar w:fldCharType="begin"/>
          </w:r>
          <w:r>
            <w:rPr>
              <w:rFonts w:asciiTheme="majorEastAsia" w:hAnsiTheme="majorEastAsia" w:eastAsiaTheme="majorEastAsia"/>
              <w:b/>
            </w:rPr>
            <w:instrText xml:space="preserve"> HYPERLINK \l _Toc6732 </w:instrText>
          </w:r>
          <w:r>
            <w:rPr>
              <w:rFonts w:asciiTheme="majorEastAsia" w:hAnsiTheme="majorEastAsia" w:eastAsiaTheme="majorEastAsia"/>
              <w:b/>
            </w:rPr>
            <w:fldChar w:fldCharType="separate"/>
          </w:r>
          <w:r>
            <w:rPr>
              <w:rFonts w:hint="eastAsia" w:asciiTheme="majorEastAsia" w:hAnsiTheme="majorEastAsia" w:eastAsiaTheme="majorEastAsia"/>
              <w:b/>
            </w:rPr>
            <w:t>1 简介</w:t>
          </w:r>
          <w:r>
            <w:rPr>
              <w:b/>
            </w:rPr>
            <w:tab/>
          </w:r>
          <w:r>
            <w:rPr>
              <w:b/>
            </w:rPr>
            <w:fldChar w:fldCharType="begin"/>
          </w:r>
          <w:r>
            <w:rPr>
              <w:b/>
            </w:rPr>
            <w:instrText xml:space="preserve"> PAGEREF _Toc6732 \h </w:instrText>
          </w:r>
          <w:r>
            <w:rPr>
              <w:b/>
            </w:rPr>
            <w:fldChar w:fldCharType="separate"/>
          </w:r>
          <w:r>
            <w:rPr>
              <w:b/>
            </w:rPr>
            <w:t>1</w:t>
          </w:r>
          <w:r>
            <w:rPr>
              <w:b/>
            </w:rPr>
            <w:fldChar w:fldCharType="end"/>
          </w:r>
          <w:r>
            <w:rPr>
              <w:rFonts w:asciiTheme="majorEastAsia" w:hAnsiTheme="majorEastAsia" w:eastAsiaTheme="majorEastAsia"/>
              <w:b/>
            </w:rPr>
            <w:fldChar w:fldCharType="end"/>
          </w:r>
        </w:p>
        <w:p>
          <w:pPr>
            <w:pStyle w:val="64"/>
            <w:tabs>
              <w:tab w:val="right" w:leader="dot" w:pos="9070"/>
            </w:tabs>
          </w:pPr>
          <w:r>
            <w:rPr>
              <w:rFonts w:asciiTheme="majorEastAsia" w:hAnsiTheme="majorEastAsia" w:eastAsiaTheme="majorEastAsia"/>
            </w:rPr>
            <w:fldChar w:fldCharType="begin"/>
          </w:r>
          <w:r>
            <w:rPr>
              <w:rFonts w:asciiTheme="majorEastAsia" w:hAnsiTheme="majorEastAsia" w:eastAsiaTheme="majorEastAsia"/>
            </w:rPr>
            <w:instrText xml:space="preserve"> HYPERLINK \l _Toc16869 </w:instrText>
          </w:r>
          <w:r>
            <w:rPr>
              <w:rFonts w:asciiTheme="majorEastAsia" w:hAnsiTheme="majorEastAsia" w:eastAsiaTheme="majorEastAsia"/>
            </w:rPr>
            <w:fldChar w:fldCharType="separate"/>
          </w:r>
          <w:r>
            <w:rPr>
              <w:rFonts w:hint="eastAsia" w:asciiTheme="majorEastAsia" w:hAnsiTheme="majorEastAsia" w:eastAsiaTheme="majorEastAsia"/>
            </w:rPr>
            <w:t>1.1 目的</w:t>
          </w:r>
          <w:r>
            <w:tab/>
          </w:r>
          <w:r>
            <w:fldChar w:fldCharType="begin"/>
          </w:r>
          <w:r>
            <w:instrText xml:space="preserve"> PAGEREF _Toc16869 \h </w:instrText>
          </w:r>
          <w:r>
            <w:fldChar w:fldCharType="separate"/>
          </w:r>
          <w:r>
            <w:t>1</w:t>
          </w:r>
          <w:r>
            <w:fldChar w:fldCharType="end"/>
          </w:r>
          <w:r>
            <w:rPr>
              <w:rFonts w:asciiTheme="majorEastAsia" w:hAnsiTheme="majorEastAsia" w:eastAsiaTheme="majorEastAsia"/>
            </w:rPr>
            <w:fldChar w:fldCharType="end"/>
          </w:r>
        </w:p>
        <w:p>
          <w:pPr>
            <w:pStyle w:val="64"/>
            <w:tabs>
              <w:tab w:val="right" w:leader="dot" w:pos="9070"/>
            </w:tabs>
          </w:pPr>
          <w:r>
            <w:rPr>
              <w:rFonts w:asciiTheme="majorEastAsia" w:hAnsiTheme="majorEastAsia" w:eastAsiaTheme="majorEastAsia"/>
            </w:rPr>
            <w:fldChar w:fldCharType="begin"/>
          </w:r>
          <w:r>
            <w:rPr>
              <w:rFonts w:asciiTheme="majorEastAsia" w:hAnsiTheme="majorEastAsia" w:eastAsiaTheme="majorEastAsia"/>
            </w:rPr>
            <w:instrText xml:space="preserve"> HYPERLINK \l _Toc14093 </w:instrText>
          </w:r>
          <w:r>
            <w:rPr>
              <w:rFonts w:asciiTheme="majorEastAsia" w:hAnsiTheme="majorEastAsia" w:eastAsiaTheme="majorEastAsia"/>
            </w:rPr>
            <w:fldChar w:fldCharType="separate"/>
          </w:r>
          <w:r>
            <w:rPr>
              <w:rFonts w:hint="eastAsia" w:asciiTheme="majorEastAsia" w:hAnsiTheme="majorEastAsia" w:eastAsiaTheme="majorEastAsia"/>
            </w:rPr>
            <w:t>1.2 背景</w:t>
          </w:r>
          <w:r>
            <w:tab/>
          </w:r>
          <w:r>
            <w:fldChar w:fldCharType="begin"/>
          </w:r>
          <w:r>
            <w:instrText xml:space="preserve"> PAGEREF _Toc14093 \h </w:instrText>
          </w:r>
          <w:r>
            <w:fldChar w:fldCharType="separate"/>
          </w:r>
          <w:r>
            <w:t>1</w:t>
          </w:r>
          <w:r>
            <w:fldChar w:fldCharType="end"/>
          </w:r>
          <w:r>
            <w:rPr>
              <w:rFonts w:asciiTheme="majorEastAsia" w:hAnsiTheme="majorEastAsia" w:eastAsiaTheme="majorEastAsia"/>
            </w:rPr>
            <w:fldChar w:fldCharType="end"/>
          </w:r>
        </w:p>
        <w:p>
          <w:pPr>
            <w:pStyle w:val="64"/>
            <w:tabs>
              <w:tab w:val="right" w:leader="dot" w:pos="9070"/>
            </w:tabs>
          </w:pPr>
          <w:r>
            <w:rPr>
              <w:rFonts w:asciiTheme="majorEastAsia" w:hAnsiTheme="majorEastAsia" w:eastAsiaTheme="majorEastAsia"/>
            </w:rPr>
            <w:fldChar w:fldCharType="begin"/>
          </w:r>
          <w:r>
            <w:rPr>
              <w:rFonts w:asciiTheme="majorEastAsia" w:hAnsiTheme="majorEastAsia" w:eastAsiaTheme="majorEastAsia"/>
            </w:rPr>
            <w:instrText xml:space="preserve"> HYPERLINK \l _Toc32175 </w:instrText>
          </w:r>
          <w:r>
            <w:rPr>
              <w:rFonts w:asciiTheme="majorEastAsia" w:hAnsiTheme="majorEastAsia" w:eastAsiaTheme="majorEastAsia"/>
            </w:rPr>
            <w:fldChar w:fldCharType="separate"/>
          </w:r>
          <w:r>
            <w:rPr>
              <w:rFonts w:hint="eastAsia" w:asciiTheme="majorEastAsia" w:hAnsiTheme="majorEastAsia" w:eastAsiaTheme="majorEastAsia"/>
            </w:rPr>
            <w:t>1.3 参考文档</w:t>
          </w:r>
          <w:r>
            <w:tab/>
          </w:r>
          <w:r>
            <w:fldChar w:fldCharType="begin"/>
          </w:r>
          <w:r>
            <w:instrText xml:space="preserve"> PAGEREF _Toc32175 \h </w:instrText>
          </w:r>
          <w:r>
            <w:fldChar w:fldCharType="separate"/>
          </w:r>
          <w:r>
            <w:t>1</w:t>
          </w:r>
          <w:r>
            <w:fldChar w:fldCharType="end"/>
          </w:r>
          <w:r>
            <w:rPr>
              <w:rFonts w:asciiTheme="majorEastAsia" w:hAnsiTheme="majorEastAsia" w:eastAsiaTheme="majorEastAsia"/>
            </w:rPr>
            <w:fldChar w:fldCharType="end"/>
          </w:r>
        </w:p>
        <w:p>
          <w:pPr>
            <w:pStyle w:val="63"/>
            <w:tabs>
              <w:tab w:val="right" w:leader="dot" w:pos="9070"/>
            </w:tabs>
            <w:rPr>
              <w:b/>
            </w:rPr>
          </w:pPr>
          <w:r>
            <w:rPr>
              <w:rFonts w:asciiTheme="majorEastAsia" w:hAnsiTheme="majorEastAsia" w:eastAsiaTheme="majorEastAsia"/>
              <w:b/>
            </w:rPr>
            <w:fldChar w:fldCharType="begin"/>
          </w:r>
          <w:r>
            <w:rPr>
              <w:rFonts w:asciiTheme="majorEastAsia" w:hAnsiTheme="majorEastAsia" w:eastAsiaTheme="majorEastAsia"/>
              <w:b/>
            </w:rPr>
            <w:instrText xml:space="preserve"> HYPERLINK \l _Toc14761 </w:instrText>
          </w:r>
          <w:r>
            <w:rPr>
              <w:rFonts w:asciiTheme="majorEastAsia" w:hAnsiTheme="majorEastAsia" w:eastAsiaTheme="majorEastAsia"/>
              <w:b/>
            </w:rPr>
            <w:fldChar w:fldCharType="separate"/>
          </w:r>
          <w:r>
            <w:rPr>
              <w:rFonts w:hint="eastAsia" w:asciiTheme="majorEastAsia" w:hAnsiTheme="majorEastAsia" w:eastAsiaTheme="majorEastAsia"/>
              <w:b/>
            </w:rPr>
            <w:t>2测试资源要求</w:t>
          </w:r>
          <w:r>
            <w:rPr>
              <w:b/>
            </w:rPr>
            <w:tab/>
          </w:r>
          <w:r>
            <w:rPr>
              <w:b/>
            </w:rPr>
            <w:fldChar w:fldCharType="begin"/>
          </w:r>
          <w:r>
            <w:rPr>
              <w:b/>
            </w:rPr>
            <w:instrText xml:space="preserve"> PAGEREF _Toc14761 \h </w:instrText>
          </w:r>
          <w:r>
            <w:rPr>
              <w:b/>
            </w:rPr>
            <w:fldChar w:fldCharType="separate"/>
          </w:r>
          <w:r>
            <w:rPr>
              <w:b/>
            </w:rPr>
            <w:t>1</w:t>
          </w:r>
          <w:r>
            <w:rPr>
              <w:b/>
            </w:rPr>
            <w:fldChar w:fldCharType="end"/>
          </w:r>
          <w:r>
            <w:rPr>
              <w:rFonts w:asciiTheme="majorEastAsia" w:hAnsiTheme="majorEastAsia" w:eastAsiaTheme="majorEastAsia"/>
              <w:b/>
            </w:rPr>
            <w:fldChar w:fldCharType="end"/>
          </w:r>
        </w:p>
        <w:p>
          <w:pPr>
            <w:pStyle w:val="63"/>
            <w:tabs>
              <w:tab w:val="right" w:leader="dot" w:pos="9070"/>
            </w:tabs>
            <w:rPr>
              <w:b/>
            </w:rPr>
          </w:pPr>
          <w:r>
            <w:rPr>
              <w:rFonts w:asciiTheme="majorEastAsia" w:hAnsiTheme="majorEastAsia" w:eastAsiaTheme="majorEastAsia"/>
              <w:b/>
            </w:rPr>
            <w:fldChar w:fldCharType="begin"/>
          </w:r>
          <w:r>
            <w:rPr>
              <w:rFonts w:asciiTheme="majorEastAsia" w:hAnsiTheme="majorEastAsia" w:eastAsiaTheme="majorEastAsia"/>
              <w:b/>
            </w:rPr>
            <w:instrText xml:space="preserve"> HYPERLINK \l _Toc3980 </w:instrText>
          </w:r>
          <w:r>
            <w:rPr>
              <w:rFonts w:asciiTheme="majorEastAsia" w:hAnsiTheme="majorEastAsia" w:eastAsiaTheme="majorEastAsia"/>
              <w:b/>
            </w:rPr>
            <w:fldChar w:fldCharType="separate"/>
          </w:r>
          <w:r>
            <w:rPr>
              <w:rFonts w:hint="eastAsia" w:asciiTheme="majorEastAsia" w:hAnsiTheme="majorEastAsia" w:eastAsiaTheme="majorEastAsia"/>
              <w:b/>
            </w:rPr>
            <w:t>3测试项目</w:t>
          </w:r>
          <w:r>
            <w:rPr>
              <w:b/>
            </w:rPr>
            <w:tab/>
          </w:r>
          <w:r>
            <w:rPr>
              <w:b/>
            </w:rPr>
            <w:fldChar w:fldCharType="begin"/>
          </w:r>
          <w:r>
            <w:rPr>
              <w:b/>
            </w:rPr>
            <w:instrText xml:space="preserve"> PAGEREF _Toc3980 \h </w:instrText>
          </w:r>
          <w:r>
            <w:rPr>
              <w:b/>
            </w:rPr>
            <w:fldChar w:fldCharType="separate"/>
          </w:r>
          <w:r>
            <w:rPr>
              <w:b/>
            </w:rPr>
            <w:t>1</w:t>
          </w:r>
          <w:r>
            <w:rPr>
              <w:b/>
            </w:rPr>
            <w:fldChar w:fldCharType="end"/>
          </w:r>
          <w:r>
            <w:rPr>
              <w:rFonts w:asciiTheme="majorEastAsia" w:hAnsiTheme="majorEastAsia" w:eastAsiaTheme="majorEastAsia"/>
              <w:b/>
            </w:rPr>
            <w:fldChar w:fldCharType="end"/>
          </w:r>
        </w:p>
        <w:p>
          <w:pPr>
            <w:pStyle w:val="64"/>
            <w:tabs>
              <w:tab w:val="right" w:leader="dot" w:pos="9070"/>
            </w:tabs>
          </w:pPr>
          <w:r>
            <w:rPr>
              <w:rFonts w:asciiTheme="majorEastAsia" w:hAnsiTheme="majorEastAsia" w:eastAsiaTheme="majorEastAsia"/>
            </w:rPr>
            <w:fldChar w:fldCharType="begin"/>
          </w:r>
          <w:r>
            <w:rPr>
              <w:rFonts w:asciiTheme="majorEastAsia" w:hAnsiTheme="majorEastAsia" w:eastAsiaTheme="majorEastAsia"/>
            </w:rPr>
            <w:instrText xml:space="preserve"> HYPERLINK \l _Toc1055 </w:instrText>
          </w:r>
          <w:r>
            <w:rPr>
              <w:rFonts w:asciiTheme="majorEastAsia" w:hAnsiTheme="majorEastAsia" w:eastAsiaTheme="majorEastAsia"/>
            </w:rPr>
            <w:fldChar w:fldCharType="separate"/>
          </w:r>
          <w:r>
            <w:rPr>
              <w:rFonts w:hint="eastAsia" w:ascii="宋体" w:hAnsi="宋体" w:eastAsia="宋体" w:cs="宋体"/>
            </w:rPr>
            <w:t>3.1漏洞评估</w:t>
          </w:r>
          <w:r>
            <w:tab/>
          </w:r>
          <w:r>
            <w:fldChar w:fldCharType="begin"/>
          </w:r>
          <w:r>
            <w:instrText xml:space="preserve"> PAGEREF _Toc1055 \h </w:instrText>
          </w:r>
          <w:r>
            <w:fldChar w:fldCharType="separate"/>
          </w:r>
          <w:r>
            <w:t>1</w:t>
          </w:r>
          <w:r>
            <w:fldChar w:fldCharType="end"/>
          </w:r>
          <w:r>
            <w:rPr>
              <w:rFonts w:asciiTheme="majorEastAsia" w:hAnsiTheme="majorEastAsia" w:eastAsiaTheme="majorEastAsia"/>
            </w:rPr>
            <w:fldChar w:fldCharType="end"/>
          </w:r>
        </w:p>
        <w:p>
          <w:pPr>
            <w:pStyle w:val="64"/>
            <w:tabs>
              <w:tab w:val="right" w:leader="dot" w:pos="9070"/>
            </w:tabs>
          </w:pPr>
          <w:r>
            <w:rPr>
              <w:rFonts w:asciiTheme="majorEastAsia" w:hAnsiTheme="majorEastAsia" w:eastAsiaTheme="majorEastAsia"/>
            </w:rPr>
            <w:fldChar w:fldCharType="begin"/>
          </w:r>
          <w:r>
            <w:rPr>
              <w:rFonts w:asciiTheme="majorEastAsia" w:hAnsiTheme="majorEastAsia" w:eastAsiaTheme="majorEastAsia"/>
            </w:rPr>
            <w:instrText xml:space="preserve"> HYPERLINK \l _Toc18592 </w:instrText>
          </w:r>
          <w:r>
            <w:rPr>
              <w:rFonts w:asciiTheme="majorEastAsia" w:hAnsiTheme="majorEastAsia" w:eastAsiaTheme="majorEastAsia"/>
            </w:rPr>
            <w:fldChar w:fldCharType="separate"/>
          </w:r>
          <w:r>
            <w:rPr>
              <w:rFonts w:hint="eastAsia" w:ascii="宋体" w:hAnsi="宋体" w:eastAsia="宋体" w:cs="宋体"/>
            </w:rPr>
            <w:t>3.2网络安全能力测试</w:t>
          </w:r>
          <w:r>
            <w:tab/>
          </w:r>
          <w:r>
            <w:fldChar w:fldCharType="begin"/>
          </w:r>
          <w:r>
            <w:instrText xml:space="preserve"> PAGEREF _Toc18592 \h </w:instrText>
          </w:r>
          <w:r>
            <w:fldChar w:fldCharType="separate"/>
          </w:r>
          <w:r>
            <w:t>1</w:t>
          </w:r>
          <w:r>
            <w:fldChar w:fldCharType="end"/>
          </w:r>
          <w:r>
            <w:rPr>
              <w:rFonts w:asciiTheme="majorEastAsia" w:hAnsiTheme="majorEastAsia" w:eastAsiaTheme="majorEastAsia"/>
            </w:rPr>
            <w:fldChar w:fldCharType="end"/>
          </w:r>
        </w:p>
        <w:p>
          <w:pPr>
            <w:pStyle w:val="63"/>
            <w:tabs>
              <w:tab w:val="right" w:leader="dot" w:pos="9070"/>
            </w:tabs>
            <w:rPr>
              <w:b/>
            </w:rPr>
          </w:pPr>
          <w:r>
            <w:rPr>
              <w:rFonts w:asciiTheme="majorEastAsia" w:hAnsiTheme="majorEastAsia" w:eastAsiaTheme="majorEastAsia"/>
              <w:b/>
            </w:rPr>
            <w:fldChar w:fldCharType="begin"/>
          </w:r>
          <w:r>
            <w:rPr>
              <w:rFonts w:asciiTheme="majorEastAsia" w:hAnsiTheme="majorEastAsia" w:eastAsiaTheme="majorEastAsia"/>
              <w:b/>
            </w:rPr>
            <w:instrText xml:space="preserve"> HYPERLINK \l _Toc17823 </w:instrText>
          </w:r>
          <w:r>
            <w:rPr>
              <w:rFonts w:asciiTheme="majorEastAsia" w:hAnsiTheme="majorEastAsia" w:eastAsiaTheme="majorEastAsia"/>
              <w:b/>
            </w:rPr>
            <w:fldChar w:fldCharType="separate"/>
          </w:r>
          <w:r>
            <w:rPr>
              <w:rFonts w:hint="eastAsia" w:asciiTheme="majorEastAsia" w:hAnsiTheme="majorEastAsia" w:eastAsiaTheme="majorEastAsia"/>
              <w:b/>
              <w:highlight w:val="none"/>
            </w:rPr>
            <w:t>4 测试结果输出</w:t>
          </w:r>
          <w:r>
            <w:rPr>
              <w:b/>
            </w:rPr>
            <w:tab/>
          </w:r>
          <w:r>
            <w:rPr>
              <w:b/>
            </w:rPr>
            <w:fldChar w:fldCharType="begin"/>
          </w:r>
          <w:r>
            <w:rPr>
              <w:b/>
            </w:rPr>
            <w:instrText xml:space="preserve"> PAGEREF _Toc17823 \h </w:instrText>
          </w:r>
          <w:r>
            <w:rPr>
              <w:b/>
            </w:rPr>
            <w:fldChar w:fldCharType="separate"/>
          </w:r>
          <w:r>
            <w:rPr>
              <w:b/>
            </w:rPr>
            <w:t>4</w:t>
          </w:r>
          <w:r>
            <w:rPr>
              <w:b/>
            </w:rPr>
            <w:fldChar w:fldCharType="end"/>
          </w:r>
          <w:r>
            <w:rPr>
              <w:rFonts w:asciiTheme="majorEastAsia" w:hAnsiTheme="majorEastAsia" w:eastAsiaTheme="majorEastAsia"/>
              <w:b/>
            </w:rPr>
            <w:fldChar w:fldCharType="end"/>
          </w:r>
        </w:p>
        <w:p>
          <w:pPr>
            <w:rPr>
              <w:rFonts w:asciiTheme="majorEastAsia" w:hAnsiTheme="majorEastAsia" w:eastAsiaTheme="majorEastAsia"/>
            </w:rPr>
          </w:pPr>
          <w:r>
            <w:rPr>
              <w:rFonts w:asciiTheme="majorEastAsia" w:hAnsiTheme="majorEastAsia" w:eastAsiaTheme="majorEastAsia"/>
              <w:b/>
            </w:rPr>
            <w:fldChar w:fldCharType="end"/>
          </w:r>
        </w:p>
      </w:sdtContent>
    </w:sdt>
    <w:p>
      <w:pPr>
        <w:rPr>
          <w:rFonts w:asciiTheme="majorEastAsia" w:hAnsiTheme="majorEastAsia" w:eastAsiaTheme="majorEastAsia"/>
        </w:rPr>
      </w:pPr>
    </w:p>
    <w:p>
      <w:pPr>
        <w:rPr>
          <w:rFonts w:asciiTheme="majorEastAsia" w:hAnsiTheme="majorEastAsia" w:eastAsiaTheme="majorEastAsia"/>
        </w:rPr>
      </w:pPr>
    </w:p>
    <w:p>
      <w:pPr>
        <w:tabs>
          <w:tab w:val="center" w:pos="4873"/>
        </w:tabs>
        <w:jc w:val="left"/>
        <w:rPr>
          <w:rFonts w:asciiTheme="majorEastAsia" w:hAnsiTheme="majorEastAsia" w:eastAsiaTheme="majorEastAsia"/>
        </w:rPr>
        <w:sectPr>
          <w:headerReference r:id="rId8" w:type="default"/>
          <w:footerReference r:id="rId9" w:type="default"/>
          <w:footerReference r:id="rId10" w:type="even"/>
          <w:pgSz w:w="11906" w:h="16838"/>
          <w:pgMar w:top="1418" w:right="1418" w:bottom="1418" w:left="1418" w:header="851" w:footer="1021" w:gutter="0"/>
          <w:pgNumType w:fmt="decimal" w:start="1"/>
          <w:cols w:space="425" w:num="1"/>
          <w:docGrid w:type="lines" w:linePitch="326" w:charSpace="0"/>
        </w:sectPr>
      </w:pPr>
      <w:r>
        <w:rPr>
          <w:rFonts w:hint="eastAsia" w:asciiTheme="majorEastAsia" w:hAnsiTheme="majorEastAsia" w:eastAsiaTheme="majorEastAsia"/>
        </w:rPr>
        <w:tab/>
      </w:r>
    </w:p>
    <w:p>
      <w:pPr>
        <w:pStyle w:val="2"/>
        <w:numPr>
          <w:ilvl w:val="0"/>
          <w:numId w:val="0"/>
        </w:numPr>
        <w:spacing w:line="240" w:lineRule="auto"/>
        <w:jc w:val="left"/>
        <w:rPr>
          <w:rFonts w:asciiTheme="majorEastAsia" w:hAnsiTheme="majorEastAsia" w:eastAsiaTheme="majorEastAsia"/>
        </w:rPr>
      </w:pPr>
      <w:bookmarkStart w:id="2" w:name="_Toc339872438"/>
      <w:bookmarkStart w:id="3" w:name="_Toc470703250"/>
      <w:bookmarkStart w:id="4" w:name="_Toc99637675"/>
      <w:bookmarkStart w:id="5" w:name="_Toc6575"/>
      <w:bookmarkStart w:id="6" w:name="_Toc6732"/>
      <w:r>
        <w:rPr>
          <w:rFonts w:hint="eastAsia" w:asciiTheme="majorEastAsia" w:hAnsiTheme="majorEastAsia" w:eastAsiaTheme="majorEastAsia"/>
        </w:rPr>
        <w:t>1 简介</w:t>
      </w:r>
      <w:bookmarkEnd w:id="2"/>
      <w:bookmarkEnd w:id="3"/>
      <w:bookmarkEnd w:id="4"/>
      <w:bookmarkEnd w:id="5"/>
      <w:bookmarkEnd w:id="6"/>
    </w:p>
    <w:p>
      <w:pPr>
        <w:pStyle w:val="3"/>
        <w:spacing w:line="240" w:lineRule="auto"/>
        <w:rPr>
          <w:rFonts w:asciiTheme="majorEastAsia" w:hAnsiTheme="majorEastAsia" w:eastAsiaTheme="majorEastAsia"/>
        </w:rPr>
      </w:pPr>
      <w:bookmarkStart w:id="7" w:name="_Toc339872439"/>
      <w:bookmarkStart w:id="8" w:name="_Toc99637676"/>
      <w:bookmarkStart w:id="9" w:name="_Toc470703251"/>
      <w:r>
        <w:rPr>
          <w:rFonts w:hint="eastAsia" w:asciiTheme="majorEastAsia" w:hAnsiTheme="majorEastAsia" w:eastAsiaTheme="majorEastAsia"/>
        </w:rPr>
        <w:t xml:space="preserve"> </w:t>
      </w:r>
      <w:bookmarkStart w:id="10" w:name="_Toc14249"/>
      <w:bookmarkStart w:id="11" w:name="_Toc16869"/>
      <w:r>
        <w:rPr>
          <w:rFonts w:hint="eastAsia" w:asciiTheme="majorEastAsia" w:hAnsiTheme="majorEastAsia" w:eastAsiaTheme="majorEastAsia"/>
        </w:rPr>
        <w:t>目的</w:t>
      </w:r>
      <w:bookmarkEnd w:id="7"/>
      <w:bookmarkEnd w:id="8"/>
      <w:bookmarkEnd w:id="9"/>
      <w:bookmarkEnd w:id="10"/>
      <w:bookmarkEnd w:id="11"/>
    </w:p>
    <w:p>
      <w:pPr>
        <w:spacing w:line="240" w:lineRule="auto"/>
        <w:ind w:firstLine="480" w:firstLineChars="200"/>
        <w:rPr>
          <w:rFonts w:asciiTheme="majorEastAsia" w:hAnsiTheme="majorEastAsia" w:eastAsiaTheme="majorEastAsia"/>
          <w:szCs w:val="24"/>
        </w:rPr>
      </w:pPr>
      <w:r>
        <w:rPr>
          <w:rFonts w:hint="eastAsia" w:asciiTheme="majorEastAsia" w:hAnsiTheme="majorEastAsia" w:eastAsiaTheme="majorEastAsia"/>
          <w:szCs w:val="24"/>
        </w:rPr>
        <w:t>该验证方案用于</w:t>
      </w:r>
      <w:r>
        <w:rPr>
          <w:rFonts w:hint="eastAsia" w:asciiTheme="majorEastAsia" w:hAnsiTheme="majorEastAsia" w:eastAsiaTheme="majorEastAsia"/>
          <w:szCs w:val="24"/>
          <w:lang w:val="en-US" w:eastAsia="zh-CN"/>
        </w:rPr>
        <w:t>...</w:t>
      </w:r>
      <w:r>
        <w:rPr>
          <w:rFonts w:hint="eastAsia" w:asciiTheme="majorEastAsia" w:hAnsiTheme="majorEastAsia" w:eastAsiaTheme="majorEastAsia"/>
          <w:szCs w:val="24"/>
          <w:lang w:eastAsia="zh-CN"/>
        </w:rPr>
        <w:t>软件</w:t>
      </w:r>
      <w:r>
        <w:rPr>
          <w:rFonts w:hint="eastAsia" w:asciiTheme="majorEastAsia" w:hAnsiTheme="majorEastAsia" w:eastAsiaTheme="majorEastAsia"/>
          <w:szCs w:val="24"/>
        </w:rPr>
        <w:t>网络安全的验证，本文适用于该项目开发人员和测试人员。</w:t>
      </w:r>
    </w:p>
    <w:p>
      <w:pPr>
        <w:pStyle w:val="3"/>
        <w:spacing w:line="240" w:lineRule="auto"/>
        <w:rPr>
          <w:rFonts w:asciiTheme="majorEastAsia" w:hAnsiTheme="majorEastAsia" w:eastAsiaTheme="majorEastAsia"/>
        </w:rPr>
      </w:pPr>
      <w:bookmarkStart w:id="12" w:name="_Toc99637677"/>
      <w:bookmarkStart w:id="13" w:name="_Toc339872440"/>
      <w:bookmarkStart w:id="14" w:name="_Toc470703252"/>
      <w:r>
        <w:rPr>
          <w:rFonts w:hint="eastAsia" w:asciiTheme="majorEastAsia" w:hAnsiTheme="majorEastAsia" w:eastAsiaTheme="majorEastAsia"/>
        </w:rPr>
        <w:t xml:space="preserve"> </w:t>
      </w:r>
      <w:bookmarkStart w:id="15" w:name="_Toc8747"/>
      <w:bookmarkStart w:id="16" w:name="_Toc14093"/>
      <w:r>
        <w:rPr>
          <w:rFonts w:hint="eastAsia" w:asciiTheme="majorEastAsia" w:hAnsiTheme="majorEastAsia" w:eastAsiaTheme="majorEastAsia"/>
        </w:rPr>
        <w:t>背景</w:t>
      </w:r>
      <w:bookmarkEnd w:id="12"/>
      <w:bookmarkEnd w:id="13"/>
      <w:bookmarkEnd w:id="14"/>
      <w:bookmarkEnd w:id="15"/>
      <w:bookmarkEnd w:id="16"/>
    </w:p>
    <w:p>
      <w:pPr>
        <w:spacing w:line="240" w:lineRule="auto"/>
        <w:ind w:firstLine="480" w:firstLineChars="200"/>
        <w:rPr>
          <w:rFonts w:asciiTheme="majorEastAsia" w:hAnsiTheme="majorEastAsia" w:eastAsiaTheme="majorEastAsia"/>
          <w:szCs w:val="24"/>
        </w:rPr>
      </w:pPr>
      <w:r>
        <w:rPr>
          <w:rFonts w:hint="eastAsia" w:asciiTheme="majorEastAsia" w:hAnsiTheme="majorEastAsia" w:eastAsiaTheme="majorEastAsia"/>
          <w:szCs w:val="24"/>
        </w:rPr>
        <w:t>针对</w:t>
      </w:r>
      <w:bookmarkStart w:id="36" w:name="_GoBack"/>
      <w:bookmarkEnd w:id="36"/>
      <w:r>
        <w:rPr>
          <w:rFonts w:hint="eastAsia" w:asciiTheme="majorEastAsia" w:hAnsiTheme="majorEastAsia" w:eastAsiaTheme="majorEastAsia"/>
          <w:szCs w:val="24"/>
          <w:lang w:eastAsia="zh-CN"/>
        </w:rPr>
        <w:t>...软件</w:t>
      </w:r>
      <w:r>
        <w:rPr>
          <w:rFonts w:hint="eastAsia" w:asciiTheme="majorEastAsia" w:hAnsiTheme="majorEastAsia" w:eastAsiaTheme="majorEastAsia"/>
          <w:szCs w:val="24"/>
        </w:rPr>
        <w:t>网络安全需求，进行测试计划编写。</w:t>
      </w:r>
      <w:bookmarkStart w:id="17" w:name="_Toc470703255"/>
    </w:p>
    <w:p>
      <w:pPr>
        <w:pStyle w:val="3"/>
        <w:rPr>
          <w:rFonts w:asciiTheme="majorEastAsia" w:hAnsiTheme="majorEastAsia" w:eastAsiaTheme="majorEastAsia"/>
        </w:rPr>
      </w:pPr>
      <w:bookmarkStart w:id="18" w:name="_Toc99637678"/>
      <w:r>
        <w:rPr>
          <w:rFonts w:hint="eastAsia" w:asciiTheme="majorEastAsia" w:hAnsiTheme="majorEastAsia" w:eastAsiaTheme="majorEastAsia"/>
        </w:rPr>
        <w:t xml:space="preserve"> </w:t>
      </w:r>
      <w:bookmarkStart w:id="19" w:name="_Toc7813"/>
      <w:bookmarkStart w:id="20" w:name="_Toc32175"/>
      <w:r>
        <w:rPr>
          <w:rFonts w:hint="eastAsia" w:asciiTheme="majorEastAsia" w:hAnsiTheme="majorEastAsia" w:eastAsiaTheme="majorEastAsia"/>
        </w:rPr>
        <w:t>参考文档</w:t>
      </w:r>
      <w:bookmarkEnd w:id="17"/>
      <w:bookmarkEnd w:id="18"/>
      <w:bookmarkEnd w:id="19"/>
      <w:bookmarkEnd w:id="20"/>
    </w:p>
    <w:p>
      <w:pPr>
        <w:spacing w:line="240" w:lineRule="auto"/>
        <w:ind w:leftChars="200"/>
        <w:rPr>
          <w:rFonts w:asciiTheme="majorEastAsia" w:hAnsiTheme="majorEastAsia" w:eastAsiaTheme="majorEastAsia"/>
          <w:szCs w:val="24"/>
        </w:rPr>
      </w:pPr>
      <w:r>
        <w:rPr>
          <w:rFonts w:hint="eastAsia" w:asciiTheme="majorEastAsia" w:hAnsiTheme="majorEastAsia" w:eastAsiaTheme="majorEastAsia"/>
          <w:szCs w:val="24"/>
        </w:rPr>
        <w:t>《医疗器械网络安全注册审查指导原则（2022年修订版）》</w:t>
      </w:r>
    </w:p>
    <w:p>
      <w:pPr>
        <w:spacing w:line="240" w:lineRule="auto"/>
        <w:ind w:leftChars="200"/>
        <w:rPr>
          <w:rFonts w:asciiTheme="majorEastAsia" w:hAnsiTheme="majorEastAsia" w:eastAsiaTheme="majorEastAsia"/>
          <w:szCs w:val="24"/>
        </w:rPr>
      </w:pPr>
      <w:r>
        <w:rPr>
          <w:rFonts w:hint="eastAsia" w:asciiTheme="majorEastAsia" w:hAnsiTheme="majorEastAsia" w:eastAsiaTheme="majorEastAsia"/>
          <w:szCs w:val="24"/>
        </w:rPr>
        <w:t>《医疗器械软件注册审查指导原则（2022年修订版）》</w:t>
      </w:r>
    </w:p>
    <w:p>
      <w:pPr>
        <w:spacing w:line="240" w:lineRule="auto"/>
        <w:ind w:leftChars="200"/>
        <w:rPr>
          <w:rFonts w:hint="eastAsia" w:asciiTheme="majorEastAsia" w:hAnsiTheme="majorEastAsia" w:eastAsiaTheme="majorEastAsia"/>
          <w:szCs w:val="24"/>
        </w:rPr>
      </w:pPr>
      <w:r>
        <w:rPr>
          <w:rFonts w:hint="eastAsia" w:asciiTheme="majorEastAsia" w:hAnsiTheme="majorEastAsia" w:eastAsiaTheme="majorEastAsia"/>
          <w:szCs w:val="24"/>
        </w:rPr>
        <w:t>《人工智能医疗器械注册审查指导原则》</w:t>
      </w:r>
    </w:p>
    <w:p>
      <w:pPr>
        <w:spacing w:line="240" w:lineRule="auto"/>
        <w:ind w:leftChars="200"/>
        <w:rPr>
          <w:rFonts w:hint="eastAsia" w:asciiTheme="majorEastAsia" w:hAnsiTheme="majorEastAsia" w:eastAsiaTheme="majorEastAsia"/>
          <w:szCs w:val="24"/>
          <w:lang w:eastAsia="zh-CN"/>
        </w:rPr>
      </w:pPr>
      <w:r>
        <w:rPr>
          <w:rFonts w:hint="eastAsia" w:asciiTheme="majorEastAsia" w:hAnsiTheme="majorEastAsia" w:eastAsiaTheme="majorEastAsia"/>
          <w:szCs w:val="24"/>
          <w:lang w:eastAsia="zh-CN"/>
        </w:rPr>
        <w:t>《</w:t>
      </w:r>
      <w:r>
        <w:rPr>
          <w:rFonts w:hint="eastAsia" w:asciiTheme="majorEastAsia" w:hAnsiTheme="majorEastAsia" w:eastAsiaTheme="majorEastAsia"/>
          <w:szCs w:val="24"/>
          <w:lang w:val="en-US" w:eastAsia="zh-CN"/>
        </w:rPr>
        <w:t>...技术要求</w:t>
      </w:r>
      <w:r>
        <w:rPr>
          <w:rFonts w:hint="eastAsia" w:asciiTheme="majorEastAsia" w:hAnsiTheme="majorEastAsia" w:eastAsiaTheme="majorEastAsia"/>
          <w:szCs w:val="24"/>
          <w:lang w:eastAsia="zh-CN"/>
        </w:rPr>
        <w:t>》</w:t>
      </w:r>
    </w:p>
    <w:p>
      <w:pPr>
        <w:pStyle w:val="2"/>
        <w:numPr>
          <w:ilvl w:val="0"/>
          <w:numId w:val="0"/>
        </w:numPr>
        <w:spacing w:line="240" w:lineRule="auto"/>
        <w:jc w:val="left"/>
        <w:rPr>
          <w:rFonts w:asciiTheme="majorEastAsia" w:hAnsiTheme="majorEastAsia" w:eastAsiaTheme="majorEastAsia"/>
        </w:rPr>
      </w:pPr>
      <w:bookmarkStart w:id="21" w:name="_Toc99637679"/>
      <w:bookmarkStart w:id="22" w:name="_Toc6731"/>
      <w:bookmarkStart w:id="23" w:name="_Toc14761"/>
      <w:r>
        <w:rPr>
          <w:rFonts w:hint="eastAsia" w:asciiTheme="majorEastAsia" w:hAnsiTheme="majorEastAsia" w:eastAsiaTheme="majorEastAsia"/>
        </w:rPr>
        <w:t>2测试资源</w:t>
      </w:r>
      <w:bookmarkEnd w:id="21"/>
      <w:r>
        <w:rPr>
          <w:rFonts w:hint="eastAsia" w:asciiTheme="majorEastAsia" w:hAnsiTheme="majorEastAsia" w:eastAsiaTheme="majorEastAsia"/>
        </w:rPr>
        <w:t>要求</w:t>
      </w:r>
      <w:bookmarkEnd w:id="22"/>
      <w:bookmarkEnd w:id="23"/>
    </w:p>
    <w:p>
      <w:pPr>
        <w:spacing w:line="240" w:lineRule="auto"/>
        <w:rPr>
          <w:rFonts w:hAnsi="宋体"/>
          <w:color w:val="000000"/>
          <w:szCs w:val="28"/>
        </w:rPr>
      </w:pPr>
      <w:bookmarkStart w:id="24" w:name="_Toc470703257"/>
      <w:bookmarkEnd w:id="24"/>
      <w:bookmarkStart w:id="25" w:name="_Toc339872455"/>
      <w:r>
        <w:rPr>
          <w:rFonts w:hint="eastAsia" w:hAnsi="宋体"/>
          <w:color w:val="000000"/>
          <w:szCs w:val="28"/>
        </w:rPr>
        <w:t>网络安全测试资源以实际为准。</w:t>
      </w:r>
    </w:p>
    <w:p>
      <w:pPr>
        <w:spacing w:line="360" w:lineRule="auto"/>
        <w:ind w:firstLine="480" w:firstLineChars="200"/>
        <w:rPr>
          <w:rFonts w:hint="eastAsia" w:ascii="Times New Roman" w:cs="Times New Roman"/>
          <w:color w:val="000000"/>
          <w:szCs w:val="24"/>
          <w:lang w:eastAsia="zh-CN"/>
        </w:rPr>
      </w:pPr>
      <w:r>
        <w:rPr>
          <w:rFonts w:hint="default" w:ascii="Times New Roman" w:hAnsi="Times New Roman" w:eastAsia="宋体" w:cs="Times New Roman"/>
          <w:kern w:val="0"/>
          <w:szCs w:val="24"/>
        </w:rPr>
        <w:t>软件正常运行所需的典型运行环境</w:t>
      </w:r>
      <w:r>
        <w:rPr>
          <w:rFonts w:hint="default" w:ascii="Times New Roman" w:hAnsi="Times New Roman" w:eastAsia="宋体" w:cs="Times New Roman"/>
          <w:color w:val="000000"/>
          <w:szCs w:val="24"/>
        </w:rPr>
        <w:t>见</w:t>
      </w:r>
      <w:r>
        <w:rPr>
          <w:rFonts w:hint="eastAsia" w:ascii="Times New Roman" w:cs="Times New Roman"/>
          <w:color w:val="000000"/>
          <w:szCs w:val="24"/>
          <w:lang w:val="en-US" w:eastAsia="zh-CN"/>
        </w:rPr>
        <w:t>下表</w:t>
      </w:r>
      <w:r>
        <w:rPr>
          <w:rFonts w:hint="eastAsia" w:ascii="Times New Roman" w:cs="Times New Roman"/>
          <w:color w:val="000000"/>
          <w:szCs w:val="24"/>
          <w:lang w:eastAsia="zh-CN"/>
        </w:rPr>
        <w:t>：</w:t>
      </w:r>
    </w:p>
    <w:p>
      <w:pPr>
        <w:spacing w:line="360" w:lineRule="auto"/>
        <w:ind w:firstLine="480" w:firstLineChars="200"/>
        <w:rPr>
          <w:rFonts w:hint="default" w:ascii="Times New Roman" w:cs="Times New Roman"/>
          <w:color w:val="000000"/>
          <w:szCs w:val="24"/>
          <w:lang w:val="en-US" w:eastAsia="zh-CN"/>
        </w:rPr>
      </w:pPr>
      <w:r>
        <w:rPr>
          <w:rFonts w:hint="eastAsia" w:ascii="Times New Roman" w:cs="Times New Roman"/>
          <w:color w:val="000000"/>
          <w:szCs w:val="24"/>
          <w:lang w:val="en-US" w:eastAsia="zh-CN"/>
        </w:rPr>
        <w:t>...</w:t>
      </w:r>
    </w:p>
    <w:p>
      <w:pPr>
        <w:pStyle w:val="2"/>
        <w:numPr>
          <w:ilvl w:val="0"/>
          <w:numId w:val="0"/>
        </w:numPr>
        <w:jc w:val="left"/>
        <w:rPr>
          <w:rFonts w:asciiTheme="majorEastAsia" w:hAnsiTheme="majorEastAsia" w:eastAsiaTheme="majorEastAsia"/>
        </w:rPr>
      </w:pPr>
      <w:bookmarkStart w:id="26" w:name="_Toc470703258"/>
      <w:bookmarkEnd w:id="26"/>
      <w:bookmarkStart w:id="27" w:name="_Toc99637683"/>
      <w:bookmarkStart w:id="28" w:name="_Toc10027"/>
      <w:bookmarkStart w:id="29" w:name="_Toc3980"/>
      <w:r>
        <w:rPr>
          <w:rFonts w:hint="eastAsia" w:asciiTheme="majorEastAsia" w:hAnsiTheme="majorEastAsia" w:eastAsiaTheme="majorEastAsia"/>
        </w:rPr>
        <w:t>3测试项目</w:t>
      </w:r>
      <w:bookmarkEnd w:id="27"/>
      <w:bookmarkEnd w:id="28"/>
      <w:bookmarkEnd w:id="29"/>
    </w:p>
    <w:p>
      <w:pPr>
        <w:pStyle w:val="3"/>
        <w:numPr>
          <w:ilvl w:val="1"/>
          <w:numId w:val="0"/>
        </w:numPr>
        <w:tabs>
          <w:tab w:val="clear" w:pos="567"/>
        </w:tabs>
        <w:rPr>
          <w:rFonts w:ascii="宋体" w:hAnsi="宋体" w:eastAsia="宋体" w:cs="宋体"/>
        </w:rPr>
      </w:pPr>
      <w:bookmarkStart w:id="30" w:name="_Toc18405"/>
      <w:bookmarkStart w:id="31" w:name="_Toc1055"/>
      <w:r>
        <w:rPr>
          <w:rFonts w:hint="eastAsia" w:ascii="宋体" w:hAnsi="宋体" w:eastAsia="宋体" w:cs="宋体"/>
        </w:rPr>
        <w:t>3.1漏洞评估</w:t>
      </w:r>
      <w:bookmarkEnd w:id="30"/>
      <w:bookmarkEnd w:id="31"/>
    </w:p>
    <w:p>
      <w:pPr>
        <w:spacing w:line="360" w:lineRule="auto"/>
        <w:ind w:firstLine="480" w:firstLineChars="200"/>
        <w:rPr>
          <w:rFonts w:hint="eastAsia" w:ascii="Times New Roman" w:hAnsi="Times New Roman" w:eastAsia="宋体" w:cs="Times New Roman"/>
          <w:kern w:val="0"/>
          <w:szCs w:val="24"/>
        </w:rPr>
      </w:pPr>
      <w:bookmarkStart w:id="32" w:name="_Toc30674"/>
      <w:r>
        <w:rPr>
          <w:rFonts w:hint="eastAsia" w:ascii="Times New Roman" w:hAnsi="Times New Roman" w:eastAsia="宋体" w:cs="Times New Roman"/>
          <w:kern w:val="0"/>
          <w:szCs w:val="24"/>
          <w:lang w:val="en-US" w:eastAsia="zh-CN"/>
        </w:rPr>
        <w:t>3.1.</w:t>
      </w:r>
      <w:r>
        <w:rPr>
          <w:rFonts w:hint="eastAsia" w:ascii="Times New Roman" w:hAnsi="Times New Roman" w:eastAsia="宋体" w:cs="Times New Roman"/>
          <w:kern w:val="0"/>
          <w:szCs w:val="24"/>
        </w:rPr>
        <w:t>1静态检测</w:t>
      </w:r>
    </w:p>
    <w:p>
      <w:pPr>
        <w:spacing w:line="360" w:lineRule="auto"/>
        <w:ind w:firstLine="897" w:firstLineChars="374"/>
        <w:rPr>
          <w:rFonts w:hint="default" w:ascii="Times New Roman" w:hAnsi="Times New Roman" w:eastAsia="宋体" w:cs="Times New Roman"/>
          <w:kern w:val="0"/>
          <w:szCs w:val="24"/>
        </w:rPr>
      </w:pPr>
      <w:r>
        <w:rPr>
          <w:rFonts w:hint="eastAsia" w:ascii="Times New Roman" w:hAnsi="Times New Roman" w:eastAsia="宋体" w:cs="Times New Roman"/>
          <w:kern w:val="0"/>
          <w:szCs w:val="24"/>
        </w:rPr>
        <w:t>使用卡巴斯基杀毒软件扫描软件安装文件以及相关文件。</w:t>
      </w:r>
    </w:p>
    <w:p>
      <w:pPr>
        <w:spacing w:line="360" w:lineRule="auto"/>
        <w:ind w:firstLine="480" w:firstLineChars="200"/>
        <w:rPr>
          <w:rFonts w:hint="eastAsia" w:ascii="Times New Roman" w:hAnsi="Times New Roman" w:cs="Times New Roman"/>
          <w:kern w:val="0"/>
          <w:szCs w:val="24"/>
          <w:lang w:val="en-US" w:eastAsia="zh-CN"/>
        </w:rPr>
      </w:pPr>
      <w:r>
        <w:rPr>
          <w:rFonts w:hint="eastAsia" w:ascii="Times New Roman" w:hAnsi="Times New Roman" w:eastAsia="宋体" w:cs="Times New Roman"/>
          <w:kern w:val="0"/>
          <w:szCs w:val="24"/>
          <w:lang w:val="en-US" w:eastAsia="zh-CN"/>
        </w:rPr>
        <w:t>3.1.2</w:t>
      </w:r>
      <w:r>
        <w:rPr>
          <w:rFonts w:hint="eastAsia" w:ascii="Times New Roman" w:hAnsi="Times New Roman" w:cs="Times New Roman"/>
          <w:kern w:val="0"/>
          <w:szCs w:val="24"/>
          <w:lang w:val="en-US" w:eastAsia="zh-CN"/>
        </w:rPr>
        <w:t>漏洞扫描</w:t>
      </w:r>
    </w:p>
    <w:p>
      <w:pPr>
        <w:spacing w:line="360" w:lineRule="auto"/>
        <w:ind w:firstLine="897" w:firstLineChars="374"/>
      </w:pPr>
      <w:r>
        <w:rPr>
          <w:rFonts w:hint="eastAsia" w:ascii="Times New Roman" w:hAnsi="Times New Roman" w:eastAsia="宋体" w:cs="Times New Roman"/>
          <w:kern w:val="0"/>
          <w:szCs w:val="24"/>
        </w:rPr>
        <w:t>使用漏洞扫描软件工具(绿盟RSAS)</w:t>
      </w:r>
      <w:r>
        <w:rPr>
          <w:rFonts w:hint="eastAsia" w:ascii="Times New Roman" w:hAnsi="Times New Roman" w:cs="Times New Roman"/>
          <w:kern w:val="0"/>
          <w:szCs w:val="24"/>
          <w:lang w:val="en-US" w:eastAsia="zh-CN"/>
        </w:rPr>
        <w:t>的WEB应用扫描功能，</w:t>
      </w:r>
      <w:r>
        <w:rPr>
          <w:rFonts w:hint="eastAsia" w:ascii="Times New Roman" w:hAnsi="Times New Roman" w:eastAsia="宋体" w:cs="Times New Roman"/>
          <w:kern w:val="0"/>
          <w:szCs w:val="24"/>
        </w:rPr>
        <w:t>对</w:t>
      </w:r>
      <w:r>
        <w:rPr>
          <w:rFonts w:hint="eastAsia" w:ascii="Times New Roman" w:hAnsi="Times New Roman" w:cs="Times New Roman"/>
          <w:kern w:val="0"/>
          <w:szCs w:val="24"/>
          <w:lang w:eastAsia="zh-CN"/>
        </w:rPr>
        <w:t>...</w:t>
      </w:r>
      <w:r>
        <w:rPr>
          <w:rFonts w:hint="eastAsia" w:ascii="Times New Roman" w:hAnsi="Times New Roman" w:eastAsia="宋体" w:cs="Times New Roman"/>
          <w:kern w:val="0"/>
          <w:szCs w:val="24"/>
        </w:rPr>
        <w:t>软件进行漏洞扫描。按照CVSS漏洞等级对</w:t>
      </w:r>
      <w:r>
        <w:rPr>
          <w:rFonts w:hint="eastAsia" w:ascii="Times New Roman" w:hAnsi="Times New Roman" w:cs="Times New Roman"/>
          <w:kern w:val="0"/>
          <w:szCs w:val="24"/>
          <w:lang w:eastAsia="zh-CN"/>
        </w:rPr>
        <w:t>...</w:t>
      </w:r>
      <w:r>
        <w:rPr>
          <w:rFonts w:hint="eastAsia" w:ascii="Times New Roman" w:hAnsi="Times New Roman" w:eastAsia="宋体" w:cs="Times New Roman"/>
          <w:kern w:val="0"/>
          <w:szCs w:val="24"/>
        </w:rPr>
        <w:t>软件扫描出的已知漏洞总数和已知剩余漏洞数进行评估。</w:t>
      </w:r>
    </w:p>
    <w:p>
      <w:pPr>
        <w:pStyle w:val="3"/>
        <w:numPr>
          <w:ilvl w:val="1"/>
          <w:numId w:val="0"/>
        </w:numPr>
        <w:tabs>
          <w:tab w:val="clear" w:pos="567"/>
        </w:tabs>
        <w:rPr>
          <w:rFonts w:ascii="宋体" w:hAnsi="宋体" w:eastAsia="宋体" w:cs="宋体"/>
        </w:rPr>
      </w:pPr>
      <w:bookmarkStart w:id="33" w:name="_Toc18592"/>
      <w:r>
        <w:rPr>
          <w:rFonts w:hint="eastAsia" w:ascii="宋体" w:hAnsi="宋体" w:eastAsia="宋体" w:cs="宋体"/>
        </w:rPr>
        <w:t>3.2网络安全能力测试</w:t>
      </w:r>
      <w:bookmarkEnd w:id="32"/>
      <w:bookmarkEnd w:id="33"/>
    </w:p>
    <w:tbl>
      <w:tblPr>
        <w:tblStyle w:val="35"/>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020"/>
        <w:gridCol w:w="1973"/>
        <w:gridCol w:w="1214"/>
        <w:gridCol w:w="2854"/>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blHeader/>
          <w:jc w:val="center"/>
        </w:trPr>
        <w:tc>
          <w:tcPr>
            <w:tcW w:w="616" w:type="dxa"/>
            <w:shd w:val="clear" w:color="auto" w:fill="D8D8D8" w:themeFill="background1" w:themeFillShade="D9"/>
            <w:vAlign w:val="center"/>
          </w:tcPr>
          <w:p>
            <w:pPr>
              <w:spacing w:line="240" w:lineRule="auto"/>
              <w:jc w:val="center"/>
              <w:rPr>
                <w:rFonts w:hint="eastAsia" w:asciiTheme="majorEastAsia" w:hAnsiTheme="majorEastAsia" w:eastAsiaTheme="majorEastAsia"/>
                <w:b/>
                <w:lang w:val="en-US" w:eastAsia="zh-CN"/>
              </w:rPr>
            </w:pPr>
            <w:bookmarkStart w:id="34" w:name="_Toc470703259"/>
            <w:bookmarkEnd w:id="34"/>
            <w:r>
              <w:rPr>
                <w:rFonts w:hint="eastAsia" w:asciiTheme="majorEastAsia" w:hAnsiTheme="majorEastAsia" w:eastAsiaTheme="majorEastAsia"/>
                <w:b/>
                <w:lang w:val="en-US" w:eastAsia="zh-CN"/>
              </w:rPr>
              <w:t>序号</w:t>
            </w:r>
          </w:p>
        </w:tc>
        <w:tc>
          <w:tcPr>
            <w:tcW w:w="1020" w:type="dxa"/>
            <w:shd w:val="clear" w:color="auto" w:fill="D8D8D8" w:themeFill="background1" w:themeFillShade="D9"/>
            <w:vAlign w:val="center"/>
          </w:tcPr>
          <w:p>
            <w:pPr>
              <w:spacing w:line="240" w:lineRule="auto"/>
              <w:jc w:val="center"/>
              <w:rPr>
                <w:rFonts w:asciiTheme="majorEastAsia" w:hAnsiTheme="majorEastAsia" w:eastAsiaTheme="majorEastAsia"/>
                <w:b/>
              </w:rPr>
            </w:pPr>
            <w:r>
              <w:rPr>
                <w:rFonts w:hint="eastAsia" w:asciiTheme="majorEastAsia" w:hAnsiTheme="majorEastAsia" w:eastAsiaTheme="majorEastAsia"/>
                <w:b/>
              </w:rPr>
              <w:t>网络安全能力</w:t>
            </w:r>
          </w:p>
        </w:tc>
        <w:tc>
          <w:tcPr>
            <w:tcW w:w="1973" w:type="dxa"/>
            <w:shd w:val="clear" w:color="auto" w:fill="D8D8D8" w:themeFill="background1" w:themeFillShade="D9"/>
            <w:vAlign w:val="center"/>
          </w:tcPr>
          <w:p>
            <w:pPr>
              <w:spacing w:line="240" w:lineRule="auto"/>
              <w:jc w:val="center"/>
              <w:rPr>
                <w:rFonts w:asciiTheme="majorEastAsia" w:hAnsiTheme="majorEastAsia" w:eastAsiaTheme="majorEastAsia"/>
                <w:b/>
              </w:rPr>
            </w:pPr>
            <w:r>
              <w:rPr>
                <w:rFonts w:hint="eastAsia" w:asciiTheme="majorEastAsia" w:hAnsiTheme="majorEastAsia" w:eastAsiaTheme="majorEastAsia"/>
                <w:b/>
              </w:rPr>
              <w:t>网络安全能力描述</w:t>
            </w:r>
          </w:p>
        </w:tc>
        <w:tc>
          <w:tcPr>
            <w:tcW w:w="1214" w:type="dxa"/>
            <w:shd w:val="clear" w:color="auto" w:fill="D8D8D8" w:themeFill="background1" w:themeFillShade="D9"/>
            <w:vAlign w:val="center"/>
          </w:tcPr>
          <w:p>
            <w:pPr>
              <w:spacing w:line="240" w:lineRule="auto"/>
              <w:jc w:val="center"/>
              <w:rPr>
                <w:rFonts w:asciiTheme="majorEastAsia" w:hAnsiTheme="majorEastAsia" w:eastAsiaTheme="majorEastAsia"/>
                <w:b/>
              </w:rPr>
            </w:pPr>
            <w:r>
              <w:rPr>
                <w:rFonts w:hint="eastAsia" w:asciiTheme="majorEastAsia" w:hAnsiTheme="majorEastAsia" w:eastAsiaTheme="majorEastAsia"/>
                <w:b/>
              </w:rPr>
              <w:t>测试用例名称</w:t>
            </w:r>
          </w:p>
        </w:tc>
        <w:tc>
          <w:tcPr>
            <w:tcW w:w="2854" w:type="dxa"/>
            <w:shd w:val="clear" w:color="auto" w:fill="D8D8D8" w:themeFill="background1" w:themeFillShade="D9"/>
            <w:vAlign w:val="center"/>
          </w:tcPr>
          <w:p>
            <w:pPr>
              <w:spacing w:line="240" w:lineRule="auto"/>
              <w:jc w:val="center"/>
              <w:rPr>
                <w:rFonts w:asciiTheme="majorEastAsia" w:hAnsiTheme="majorEastAsia" w:eastAsiaTheme="majorEastAsia"/>
                <w:b/>
              </w:rPr>
            </w:pPr>
            <w:r>
              <w:rPr>
                <w:rFonts w:hint="eastAsia" w:asciiTheme="majorEastAsia" w:hAnsiTheme="majorEastAsia" w:eastAsiaTheme="majorEastAsia"/>
                <w:b/>
              </w:rPr>
              <w:t>测试步骤</w:t>
            </w:r>
          </w:p>
        </w:tc>
        <w:tc>
          <w:tcPr>
            <w:tcW w:w="2682" w:type="dxa"/>
            <w:shd w:val="clear" w:color="auto" w:fill="D8D8D8" w:themeFill="background1" w:themeFillShade="D9"/>
            <w:vAlign w:val="center"/>
          </w:tcPr>
          <w:p>
            <w:pPr>
              <w:spacing w:line="240" w:lineRule="auto"/>
              <w:jc w:val="center"/>
              <w:rPr>
                <w:rFonts w:asciiTheme="majorEastAsia" w:hAnsiTheme="majorEastAsia" w:eastAsiaTheme="majorEastAsia"/>
                <w:b/>
              </w:rPr>
            </w:pPr>
            <w:r>
              <w:rPr>
                <w:rFonts w:hint="eastAsia" w:asciiTheme="majorEastAsia" w:hAnsiTheme="majorEastAsia" w:eastAsiaTheme="majorEastAsia"/>
                <w:b/>
              </w:rPr>
              <w:t>预期结果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ascii="Times New Roman" w:hAnsi="Times New Roman"/>
                <w:kern w:val="0"/>
                <w:szCs w:val="21"/>
                <w:highlight w:val="none"/>
              </w:rPr>
            </w:pPr>
          </w:p>
        </w:tc>
        <w:tc>
          <w:tcPr>
            <w:tcW w:w="1020" w:type="dxa"/>
            <w:shd w:val="clear" w:color="auto" w:fill="auto"/>
            <w:vAlign w:val="center"/>
          </w:tcPr>
          <w:p>
            <w:pPr>
              <w:widowControl/>
              <w:spacing w:line="276" w:lineRule="auto"/>
              <w:rPr>
                <w:rFonts w:ascii="Times New Roman" w:hAnsi="Times New Roman"/>
                <w:kern w:val="0"/>
                <w:szCs w:val="21"/>
                <w:highlight w:val="none"/>
              </w:rPr>
            </w:pPr>
            <w:r>
              <w:rPr>
                <w:rFonts w:ascii="Times New Roman" w:hAnsi="Times New Roman"/>
                <w:kern w:val="0"/>
                <w:szCs w:val="21"/>
                <w:highlight w:val="none"/>
              </w:rPr>
              <w:t>ALOF</w:t>
            </w:r>
          </w:p>
          <w:p>
            <w:pPr>
              <w:widowControl/>
              <w:spacing w:line="276" w:lineRule="auto"/>
              <w:rPr>
                <w:rFonts w:ascii="Times New Roman" w:hAnsi="Times New Roman"/>
                <w:kern w:val="0"/>
                <w:szCs w:val="21"/>
                <w:highlight w:val="none"/>
              </w:rPr>
            </w:pPr>
            <w:r>
              <w:rPr>
                <w:rFonts w:ascii="Times New Roman" w:hAnsi="Times New Roman"/>
                <w:kern w:val="0"/>
                <w:szCs w:val="21"/>
                <w:highlight w:val="none"/>
              </w:rPr>
              <w:t>自动注销</w:t>
            </w:r>
          </w:p>
        </w:tc>
        <w:tc>
          <w:tcPr>
            <w:tcW w:w="1973" w:type="dxa"/>
            <w:vAlign w:val="center"/>
          </w:tcPr>
          <w:p>
            <w:pPr>
              <w:widowControl/>
              <w:spacing w:line="276" w:lineRule="auto"/>
              <w:rPr>
                <w:rFonts w:ascii="Times New Roman" w:hAnsi="Times New Roman"/>
                <w:kern w:val="0"/>
                <w:szCs w:val="21"/>
                <w:highlight w:val="none"/>
              </w:rPr>
            </w:pPr>
            <w:r>
              <w:rPr>
                <w:rFonts w:ascii="Times New Roman" w:hAnsi="Times New Roman"/>
                <w:kern w:val="0"/>
                <w:szCs w:val="21"/>
                <w:highlight w:val="none"/>
              </w:rPr>
              <w:t>产品在无人值守期间阻止非授权用户访问和使用的能力。</w:t>
            </w:r>
          </w:p>
        </w:tc>
        <w:tc>
          <w:tcPr>
            <w:tcW w:w="1214" w:type="dxa"/>
            <w:shd w:val="clear" w:color="auto" w:fill="auto"/>
            <w:vAlign w:val="center"/>
          </w:tcPr>
          <w:p>
            <w:pPr>
              <w:spacing w:line="276" w:lineRule="auto"/>
              <w:rPr>
                <w:rFonts w:ascii="Times New Roman" w:hAnsi="Times New Roman"/>
                <w:highlight w:val="none"/>
              </w:rPr>
            </w:pPr>
          </w:p>
        </w:tc>
        <w:tc>
          <w:tcPr>
            <w:tcW w:w="2854" w:type="dxa"/>
            <w:shd w:val="clear" w:color="auto" w:fill="auto"/>
            <w:vAlign w:val="center"/>
          </w:tcPr>
          <w:p>
            <w:pPr>
              <w:spacing w:line="460" w:lineRule="exact"/>
              <w:jc w:val="left"/>
              <w:rPr>
                <w:rFonts w:ascii="Times New Roman" w:hAnsi="Times New Roman"/>
                <w:highlight w:val="none"/>
              </w:rPr>
            </w:pPr>
          </w:p>
        </w:tc>
        <w:tc>
          <w:tcPr>
            <w:tcW w:w="2682" w:type="dxa"/>
            <w:vAlign w:val="center"/>
          </w:tcPr>
          <w:p>
            <w:pPr>
              <w:spacing w:line="276" w:lineRule="auto"/>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AUDT</w:t>
            </w:r>
          </w:p>
          <w:p>
            <w:pPr>
              <w:widowControl/>
              <w:spacing w:line="276" w:lineRule="auto"/>
              <w:rPr>
                <w:rFonts w:ascii="Times New Roman" w:hAnsi="Times New Roman"/>
                <w:kern w:val="0"/>
                <w:szCs w:val="21"/>
                <w:highlight w:val="none"/>
              </w:rPr>
            </w:pPr>
            <w:r>
              <w:rPr>
                <w:rFonts w:hint="eastAsia" w:cs="宋体" w:asciiTheme="majorEastAsia" w:hAnsiTheme="majorEastAsia" w:eastAsiaTheme="majorEastAsia"/>
                <w:kern w:val="0"/>
                <w:szCs w:val="21"/>
                <w:highlight w:val="none"/>
              </w:rPr>
              <w:t>审核</w:t>
            </w:r>
          </w:p>
        </w:tc>
        <w:tc>
          <w:tcPr>
            <w:tcW w:w="1973" w:type="dxa"/>
            <w:vAlign w:val="center"/>
          </w:tcPr>
          <w:p>
            <w:pPr>
              <w:widowControl/>
              <w:spacing w:line="276" w:lineRule="auto"/>
              <w:rPr>
                <w:rFonts w:ascii="Times New Roman" w:hAnsi="Times New Roman"/>
                <w:kern w:val="0"/>
                <w:szCs w:val="21"/>
                <w:highlight w:val="none"/>
              </w:rPr>
            </w:pPr>
            <w:r>
              <w:rPr>
                <w:rFonts w:ascii="宋体" w:hAnsi="宋体" w:cs="宋体"/>
                <w:kern w:val="0"/>
                <w:szCs w:val="24"/>
                <w:highlight w:val="none"/>
                <w:lang w:bidi="ar"/>
              </w:rPr>
              <w:t>产品提供用户活动可被审核的能力。</w:t>
            </w:r>
          </w:p>
        </w:tc>
        <w:tc>
          <w:tcPr>
            <w:tcW w:w="1214" w:type="dxa"/>
            <w:shd w:val="clear" w:color="auto" w:fill="auto"/>
            <w:vAlign w:val="center"/>
          </w:tcPr>
          <w:p>
            <w:pPr>
              <w:spacing w:line="276" w:lineRule="auto"/>
              <w:rPr>
                <w:rFonts w:ascii="Times New Roman" w:hAnsi="Times New Roman"/>
                <w:highlight w:val="none"/>
              </w:rPr>
            </w:pPr>
          </w:p>
        </w:tc>
        <w:tc>
          <w:tcPr>
            <w:tcW w:w="2854" w:type="dxa"/>
            <w:shd w:val="clear" w:color="auto" w:fill="auto"/>
            <w:vAlign w:val="center"/>
          </w:tcPr>
          <w:p>
            <w:pPr>
              <w:spacing w:line="460" w:lineRule="exact"/>
              <w:jc w:val="left"/>
              <w:rPr>
                <w:rFonts w:hint="eastAsia" w:ascii="Times New Roman" w:hAnsi="Times New Roman"/>
                <w:highlight w:val="none"/>
              </w:rPr>
            </w:pPr>
          </w:p>
        </w:tc>
        <w:tc>
          <w:tcPr>
            <w:tcW w:w="2682" w:type="dxa"/>
            <w:vAlign w:val="center"/>
          </w:tcPr>
          <w:p>
            <w:pPr>
              <w:spacing w:line="460" w:lineRule="exact"/>
              <w:jc w:val="both"/>
              <w:rPr>
                <w:rFonts w:hint="eastAsia" w:ascii="Times New Roman" w:hAnsi="Times New Roman"/>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AUTH</w:t>
            </w:r>
          </w:p>
          <w:p>
            <w:pPr>
              <w:widowControl/>
              <w:spacing w:line="276" w:lineRule="auto"/>
              <w:rPr>
                <w:rFonts w:hint="eastAsia" w:cs="宋体" w:asciiTheme="majorEastAsia" w:hAnsiTheme="majorEastAsia" w:eastAsiaTheme="majorEastAsia"/>
                <w:strike/>
                <w:kern w:val="0"/>
                <w:szCs w:val="21"/>
                <w:highlight w:val="none"/>
              </w:rPr>
            </w:pPr>
            <w:r>
              <w:rPr>
                <w:rFonts w:hint="eastAsia" w:cs="宋体" w:asciiTheme="majorEastAsia" w:hAnsiTheme="majorEastAsia" w:eastAsiaTheme="majorEastAsia"/>
                <w:kern w:val="0"/>
                <w:szCs w:val="21"/>
                <w:highlight w:val="none"/>
              </w:rPr>
              <w:t>授权</w:t>
            </w:r>
          </w:p>
        </w:tc>
        <w:tc>
          <w:tcPr>
            <w:tcW w:w="1973" w:type="dxa"/>
            <w:vAlign w:val="center"/>
          </w:tcPr>
          <w:p>
            <w:pPr>
              <w:widowControl/>
              <w:spacing w:line="240" w:lineRule="auto"/>
              <w:jc w:val="left"/>
              <w:rPr>
                <w:rFonts w:ascii="宋体" w:hAnsi="宋体" w:cs="宋体"/>
                <w:strike/>
                <w:kern w:val="0"/>
                <w:szCs w:val="24"/>
                <w:highlight w:val="none"/>
                <w:lang w:bidi="ar"/>
              </w:rPr>
            </w:pPr>
            <w:r>
              <w:rPr>
                <w:rFonts w:ascii="宋体" w:hAnsi="宋体" w:cs="宋体"/>
                <w:kern w:val="0"/>
                <w:szCs w:val="24"/>
                <w:highlight w:val="none"/>
                <w:lang w:bidi="ar"/>
              </w:rPr>
              <w:t>产品确定用户已获授权的能力。</w:t>
            </w:r>
          </w:p>
        </w:tc>
        <w:tc>
          <w:tcPr>
            <w:tcW w:w="1214" w:type="dxa"/>
            <w:shd w:val="clear" w:color="auto" w:fill="auto"/>
            <w:vAlign w:val="center"/>
          </w:tcPr>
          <w:p>
            <w:pPr>
              <w:spacing w:line="276" w:lineRule="auto"/>
              <w:jc w:val="center"/>
              <w:rPr>
                <w:rFonts w:asciiTheme="majorEastAsia" w:hAnsiTheme="majorEastAsia" w:eastAsiaTheme="majorEastAsia"/>
                <w:strike/>
                <w:highlight w:val="none"/>
              </w:rPr>
            </w:pPr>
          </w:p>
        </w:tc>
        <w:tc>
          <w:tcPr>
            <w:tcW w:w="2854" w:type="dxa"/>
            <w:shd w:val="clear" w:color="auto" w:fill="auto"/>
            <w:vAlign w:val="center"/>
          </w:tcPr>
          <w:p>
            <w:pPr>
              <w:pStyle w:val="57"/>
              <w:numPr>
                <w:numId w:val="0"/>
              </w:numPr>
              <w:spacing w:line="276" w:lineRule="auto"/>
              <w:ind w:leftChars="0"/>
              <w:jc w:val="left"/>
              <w:rPr>
                <w:rFonts w:hint="eastAsia" w:asciiTheme="majorEastAsia" w:hAnsiTheme="majorEastAsia" w:eastAsiaTheme="majorEastAsia"/>
                <w:strike/>
                <w:highlight w:val="none"/>
              </w:rPr>
            </w:pPr>
          </w:p>
        </w:tc>
        <w:tc>
          <w:tcPr>
            <w:tcW w:w="2682" w:type="dxa"/>
            <w:vAlign w:val="center"/>
          </w:tcPr>
          <w:p>
            <w:pPr>
              <w:pStyle w:val="57"/>
              <w:numPr>
                <w:ilvl w:val="-1"/>
                <w:numId w:val="0"/>
              </w:numPr>
              <w:spacing w:line="276" w:lineRule="auto"/>
              <w:ind w:left="0" w:firstLine="0" w:firstLineChars="0"/>
              <w:jc w:val="left"/>
              <w:rPr>
                <w:rFonts w:hint="eastAsia"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NAUT</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节点鉴别</w:t>
            </w:r>
          </w:p>
        </w:tc>
        <w:tc>
          <w:tcPr>
            <w:tcW w:w="1973" w:type="dxa"/>
            <w:vAlign w:val="center"/>
          </w:tcPr>
          <w:p>
            <w:pPr>
              <w:widowControl/>
              <w:spacing w:line="240" w:lineRule="auto"/>
              <w:jc w:val="left"/>
              <w:rPr>
                <w:rFonts w:cs="宋体" w:asciiTheme="majorEastAsia" w:hAnsiTheme="majorEastAsia" w:eastAsiaTheme="majorEastAsia"/>
                <w:kern w:val="0"/>
                <w:szCs w:val="21"/>
                <w:highlight w:val="none"/>
              </w:rPr>
            </w:pPr>
            <w:r>
              <w:rPr>
                <w:rFonts w:ascii="宋体" w:hAnsi="宋体" w:cs="宋体"/>
                <w:kern w:val="0"/>
                <w:szCs w:val="24"/>
                <w:highlight w:val="none"/>
                <w:lang w:bidi="ar"/>
              </w:rPr>
              <w:t>产品鉴别网络节点的能力。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spacing w:line="276" w:lineRule="auto"/>
              <w:jc w:val="left"/>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PAUT</w:t>
            </w:r>
          </w:p>
          <w:p>
            <w:pPr>
              <w:widowControl/>
              <w:spacing w:line="276" w:lineRule="auto"/>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人员鉴别</w:t>
            </w:r>
          </w:p>
        </w:tc>
        <w:tc>
          <w:tcPr>
            <w:tcW w:w="1973" w:type="dxa"/>
            <w:vAlign w:val="center"/>
          </w:tcPr>
          <w:p>
            <w:pPr>
              <w:widowControl/>
              <w:spacing w:line="240" w:lineRule="auto"/>
              <w:jc w:val="left"/>
              <w:rPr>
                <w:rFonts w:ascii="宋体" w:hAnsi="宋体" w:cs="宋体"/>
                <w:kern w:val="0"/>
                <w:szCs w:val="24"/>
                <w:highlight w:val="none"/>
                <w:lang w:bidi="ar"/>
              </w:rPr>
            </w:pPr>
            <w:r>
              <w:rPr>
                <w:rFonts w:ascii="宋体" w:hAnsi="宋体" w:cs="宋体"/>
                <w:kern w:val="0"/>
                <w:szCs w:val="24"/>
                <w:highlight w:val="none"/>
                <w:lang w:bidi="ar"/>
              </w:rPr>
              <w:t>产品鉴别授权用户的能力。</w:t>
            </w:r>
          </w:p>
        </w:tc>
        <w:tc>
          <w:tcPr>
            <w:tcW w:w="1214" w:type="dxa"/>
            <w:shd w:val="clear" w:color="auto" w:fill="auto"/>
            <w:vAlign w:val="center"/>
          </w:tcPr>
          <w:p>
            <w:pPr>
              <w:spacing w:line="276" w:lineRule="auto"/>
              <w:jc w:val="center"/>
              <w:rPr>
                <w:rFonts w:hint="eastAsia" w:asciiTheme="majorEastAsia" w:hAnsiTheme="majorEastAsia" w:eastAsiaTheme="majorEastAsia"/>
                <w:highlight w:val="none"/>
              </w:rPr>
            </w:pPr>
          </w:p>
        </w:tc>
        <w:tc>
          <w:tcPr>
            <w:tcW w:w="2854" w:type="dxa"/>
            <w:shd w:val="clear" w:color="auto" w:fill="auto"/>
            <w:vAlign w:val="center"/>
          </w:tcPr>
          <w:p>
            <w:pPr>
              <w:widowControl/>
              <w:numPr>
                <w:numId w:val="0"/>
              </w:numPr>
              <w:spacing w:line="460" w:lineRule="exact"/>
              <w:jc w:val="left"/>
              <w:rPr>
                <w:rFonts w:hint="eastAsia" w:asciiTheme="majorEastAsia" w:hAnsiTheme="majorEastAsia" w:eastAsiaTheme="majorEastAsia"/>
                <w:highlight w:val="none"/>
              </w:rPr>
            </w:pPr>
          </w:p>
        </w:tc>
        <w:tc>
          <w:tcPr>
            <w:tcW w:w="2682" w:type="dxa"/>
            <w:vAlign w:val="center"/>
          </w:tcPr>
          <w:p>
            <w:pPr>
              <w:spacing w:line="276" w:lineRule="auto"/>
              <w:jc w:val="left"/>
              <w:rPr>
                <w:rFonts w:hint="default" w:asciiTheme="majorEastAsia" w:hAnsiTheme="majorEastAsia" w:eastAsiaTheme="major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C</w:t>
            </w:r>
            <w:r>
              <w:rPr>
                <w:rFonts w:cs="宋体" w:asciiTheme="majorEastAsia" w:hAnsiTheme="majorEastAsia" w:eastAsiaTheme="majorEastAsia"/>
                <w:kern w:val="0"/>
                <w:szCs w:val="21"/>
                <w:highlight w:val="none"/>
              </w:rPr>
              <w:t>ONN</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连通性</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产品保证连通网络安全可控的能力。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pStyle w:val="57"/>
              <w:numPr>
                <w:ilvl w:val="-1"/>
                <w:numId w:val="0"/>
              </w:numPr>
              <w:spacing w:line="276" w:lineRule="auto"/>
              <w:ind w:left="0" w:firstLine="0" w:firstLineChars="0"/>
              <w:jc w:val="left"/>
              <w:rPr>
                <w:rFonts w:hint="eastAsia" w:asciiTheme="majorEastAsia" w:hAnsiTheme="majorEastAsia" w:eastAsiaTheme="majorEastAsia"/>
                <w:highlight w:val="none"/>
                <w:lang w:eastAsia="zh-CN"/>
              </w:rPr>
            </w:pPr>
          </w:p>
        </w:tc>
        <w:tc>
          <w:tcPr>
            <w:tcW w:w="2682" w:type="dxa"/>
            <w:vAlign w:val="center"/>
          </w:tcPr>
          <w:p>
            <w:pPr>
              <w:pStyle w:val="57"/>
              <w:numPr>
                <w:ilvl w:val="-1"/>
                <w:numId w:val="0"/>
              </w:numPr>
              <w:spacing w:line="276" w:lineRule="auto"/>
              <w:ind w:left="0" w:firstLine="0" w:firstLineChars="0"/>
              <w:jc w:val="left"/>
              <w:rPr>
                <w:rFonts w:hint="eastAsia"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PLOK</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物理防护</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产品提供防止非授权用户访问和使用的物理防护措施的能力。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spacing w:line="276" w:lineRule="auto"/>
              <w:jc w:val="center"/>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SAHD</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系统加固</w:t>
            </w:r>
          </w:p>
        </w:tc>
        <w:tc>
          <w:tcPr>
            <w:tcW w:w="1973" w:type="dxa"/>
            <w:vAlign w:val="center"/>
          </w:tcPr>
          <w:p>
            <w:pPr>
              <w:widowControl/>
              <w:spacing w:line="240" w:lineRule="auto"/>
              <w:jc w:val="left"/>
              <w:rPr>
                <w:rFonts w:cs="宋体" w:asciiTheme="majorEastAsia" w:hAnsiTheme="majorEastAsia" w:eastAsiaTheme="majorEastAsia"/>
                <w:kern w:val="0"/>
                <w:szCs w:val="21"/>
                <w:highlight w:val="none"/>
              </w:rPr>
            </w:pPr>
            <w:r>
              <w:rPr>
                <w:rFonts w:ascii="宋体" w:hAnsi="宋体" w:cs="宋体"/>
                <w:kern w:val="0"/>
                <w:szCs w:val="24"/>
                <w:highlight w:val="none"/>
                <w:lang w:bidi="ar"/>
              </w:rPr>
              <w:t>产品通过固化措施对网络攻击和恶意软件的抵御能力。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pStyle w:val="15"/>
              <w:rPr>
                <w:rFonts w:asciiTheme="majorEastAsia" w:hAnsiTheme="majorEastAsia" w:eastAsiaTheme="majorEastAsia"/>
                <w:highlight w:val="none"/>
              </w:rPr>
            </w:pPr>
          </w:p>
        </w:tc>
        <w:tc>
          <w:tcPr>
            <w:tcW w:w="2682" w:type="dxa"/>
            <w:vAlign w:val="center"/>
          </w:tcPr>
          <w:p>
            <w:pPr>
              <w:pStyle w:val="15"/>
              <w:rPr>
                <w:rFonts w:hint="default" w:asciiTheme="majorEastAsia" w:hAnsiTheme="majorEastAsia" w:eastAsiaTheme="major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DIDT</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数据去标识化与匿名化</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产品直接去除、匿名化数据所含个人信息的能力。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numPr>
                <w:ilvl w:val="-1"/>
                <w:numId w:val="0"/>
              </w:numPr>
              <w:spacing w:line="276" w:lineRule="auto"/>
              <w:jc w:val="left"/>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IGAU</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数据完整性与真实性</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产品确保数据未以非授权方式更改且来自创建者或提供者的能力。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pStyle w:val="57"/>
              <w:numPr>
                <w:ilvl w:val="255"/>
                <w:numId w:val="0"/>
              </w:numPr>
              <w:spacing w:line="276" w:lineRule="auto"/>
              <w:jc w:val="left"/>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DTBK</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数据备份与灾难恢复</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产品的数据、硬件或软件受到损坏或破坏后恢复的能力。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pStyle w:val="57"/>
              <w:numPr>
                <w:ilvl w:val="-1"/>
                <w:numId w:val="0"/>
              </w:numPr>
              <w:spacing w:line="276" w:lineRule="auto"/>
              <w:ind w:left="0" w:firstLine="0" w:firstLineChars="0"/>
              <w:jc w:val="left"/>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STCF</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数据存储保密性与完整性</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产品确保未授权访问不会损坏存储媒介所存数据保密性和完整性的能力。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pStyle w:val="57"/>
              <w:numPr>
                <w:numId w:val="0"/>
              </w:numPr>
              <w:spacing w:line="276" w:lineRule="auto"/>
              <w:ind w:leftChars="0"/>
              <w:jc w:val="left"/>
              <w:rPr>
                <w:rFonts w:hint="default" w:asciiTheme="majorEastAsia" w:hAnsiTheme="majorEastAsia" w:eastAsiaTheme="majorEastAsia"/>
                <w:highlight w:val="none"/>
                <w:lang w:val="en-US" w:eastAsia="zh-CN"/>
              </w:rPr>
            </w:pPr>
          </w:p>
        </w:tc>
        <w:tc>
          <w:tcPr>
            <w:tcW w:w="2682" w:type="dxa"/>
            <w:vAlign w:val="center"/>
          </w:tcPr>
          <w:p>
            <w:pPr>
              <w:numPr>
                <w:numId w:val="0"/>
              </w:numPr>
              <w:spacing w:line="276" w:lineRule="auto"/>
              <w:jc w:val="left"/>
              <w:rPr>
                <w:rFonts w:hint="default" w:asciiTheme="majorEastAsia" w:hAnsiTheme="majorEastAsia" w:eastAsiaTheme="major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TX</w:t>
            </w:r>
            <w:r>
              <w:rPr>
                <w:rFonts w:cs="宋体" w:asciiTheme="majorEastAsia" w:hAnsiTheme="majorEastAsia" w:eastAsiaTheme="majorEastAsia"/>
                <w:kern w:val="0"/>
                <w:szCs w:val="21"/>
                <w:highlight w:val="none"/>
              </w:rPr>
              <w:t>C</w:t>
            </w:r>
            <w:r>
              <w:rPr>
                <w:rFonts w:hint="eastAsia" w:cs="宋体" w:asciiTheme="majorEastAsia" w:hAnsiTheme="majorEastAsia" w:eastAsiaTheme="majorEastAsia"/>
                <w:kern w:val="0"/>
                <w:szCs w:val="21"/>
                <w:highlight w:val="none"/>
              </w:rPr>
              <w:t>F</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数据传输保密性</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产品确保数据传输保密性的能力。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pStyle w:val="57"/>
              <w:numPr>
                <w:ilvl w:val="-1"/>
                <w:numId w:val="0"/>
              </w:numPr>
              <w:spacing w:line="276" w:lineRule="auto"/>
              <w:ind w:left="0" w:firstLine="0" w:firstLineChars="0"/>
              <w:jc w:val="left"/>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TXIG</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数据传输完整性</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产品确保数据传输完整性的能力。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pStyle w:val="57"/>
              <w:numPr>
                <w:ilvl w:val="-1"/>
                <w:numId w:val="0"/>
              </w:numPr>
              <w:spacing w:line="276" w:lineRule="auto"/>
              <w:ind w:left="0" w:firstLine="0" w:firstLineChars="0"/>
              <w:jc w:val="left"/>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CSUP</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网络安全补丁升级</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授权用户安装/升级产品网络安全补丁的能力。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spacing w:line="276" w:lineRule="auto"/>
              <w:jc w:val="center"/>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S</w:t>
            </w:r>
            <w:r>
              <w:rPr>
                <w:rFonts w:cs="宋体" w:asciiTheme="majorEastAsia" w:hAnsiTheme="majorEastAsia" w:eastAsiaTheme="majorEastAsia"/>
                <w:kern w:val="0"/>
                <w:szCs w:val="21"/>
                <w:highlight w:val="none"/>
              </w:rPr>
              <w:t>BOM</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现成软件清单</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产品为用户提供全部现成软件清单的能力。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spacing w:line="276" w:lineRule="auto"/>
              <w:jc w:val="left"/>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R</w:t>
            </w:r>
            <w:r>
              <w:rPr>
                <w:rFonts w:cs="宋体" w:asciiTheme="majorEastAsia" w:hAnsiTheme="majorEastAsia" w:eastAsiaTheme="majorEastAsia"/>
                <w:kern w:val="0"/>
                <w:szCs w:val="21"/>
                <w:highlight w:val="none"/>
              </w:rPr>
              <w:t>DMP</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现成软件维护</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产品在全生命周期中对现成软件提供网络安全维护的能力。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spacing w:line="276" w:lineRule="auto"/>
              <w:jc w:val="center"/>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SGUD</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网络安全使用指导</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产品为用户提供网络安全使用指导的能力。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pStyle w:val="57"/>
              <w:numPr>
                <w:ilvl w:val="-1"/>
                <w:numId w:val="0"/>
              </w:numPr>
              <w:spacing w:line="276" w:lineRule="auto"/>
              <w:ind w:left="0" w:firstLine="0" w:firstLineChars="0"/>
              <w:jc w:val="left"/>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CNFS</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安全特性配置</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产品根据用户需求配置网络安全特征的能力。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spacing w:line="276" w:lineRule="auto"/>
              <w:jc w:val="left"/>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EMRG</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紧急访问</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产品在预期紧急情况下允许用户访问和使用的能力。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spacing w:line="276" w:lineRule="auto"/>
              <w:jc w:val="center"/>
              <w:rPr>
                <w:rFonts w:asciiTheme="majorEastAsia" w:hAnsiTheme="majorEastAsia" w:eastAsiaTheme="majorEastAsia"/>
                <w:highlight w:val="none"/>
              </w:rPr>
            </w:pPr>
          </w:p>
        </w:tc>
        <w:tc>
          <w:tcPr>
            <w:tcW w:w="2682" w:type="dxa"/>
            <w:vAlign w:val="center"/>
          </w:tcPr>
          <w:p>
            <w:pPr>
              <w:spacing w:line="276" w:lineRule="auto"/>
              <w:jc w:val="center"/>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R</w:t>
            </w:r>
            <w:r>
              <w:rPr>
                <w:rFonts w:cs="宋体" w:asciiTheme="majorEastAsia" w:hAnsiTheme="majorEastAsia" w:eastAsiaTheme="majorEastAsia"/>
                <w:kern w:val="0"/>
                <w:szCs w:val="21"/>
                <w:highlight w:val="none"/>
              </w:rPr>
              <w:t>MOT</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远程访问与控制</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产品确保用户远程访问与控制（含远程维护与升级）的网络安全的能力。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spacing w:line="276" w:lineRule="auto"/>
              <w:jc w:val="center"/>
              <w:rPr>
                <w:rFonts w:asciiTheme="majorEastAsia" w:hAnsiTheme="majorEastAsia" w:eastAsiaTheme="majorEastAsia"/>
                <w:highlight w:val="none"/>
              </w:rPr>
            </w:pPr>
          </w:p>
        </w:tc>
        <w:tc>
          <w:tcPr>
            <w:tcW w:w="2682" w:type="dxa"/>
            <w:vAlign w:val="center"/>
          </w:tcPr>
          <w:p>
            <w:pPr>
              <w:spacing w:line="276" w:lineRule="auto"/>
              <w:jc w:val="center"/>
              <w:rPr>
                <w:rFonts w:asciiTheme="majorEastAsia" w:hAnsiTheme="majorEastAsia" w:eastAsiaTheme="maj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blHeader/>
          <w:jc w:val="center"/>
        </w:trPr>
        <w:tc>
          <w:tcPr>
            <w:tcW w:w="616" w:type="dxa"/>
            <w:shd w:val="clear" w:color="auto" w:fill="auto"/>
            <w:vAlign w:val="center"/>
          </w:tcPr>
          <w:p>
            <w:pPr>
              <w:widowControl/>
              <w:numPr>
                <w:ilvl w:val="0"/>
                <w:numId w:val="3"/>
              </w:numPr>
              <w:spacing w:line="276" w:lineRule="auto"/>
              <w:ind w:left="425" w:hanging="425"/>
              <w:jc w:val="center"/>
              <w:rPr>
                <w:rFonts w:hint="eastAsia" w:cs="宋体" w:asciiTheme="majorEastAsia" w:hAnsiTheme="majorEastAsia" w:eastAsiaTheme="majorEastAsia"/>
                <w:kern w:val="0"/>
                <w:szCs w:val="21"/>
                <w:highlight w:val="none"/>
              </w:rPr>
            </w:pPr>
          </w:p>
        </w:tc>
        <w:tc>
          <w:tcPr>
            <w:tcW w:w="1020" w:type="dxa"/>
            <w:shd w:val="clear" w:color="auto" w:fill="auto"/>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MLDP</w:t>
            </w:r>
          </w:p>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恶意软件探测与防护</w:t>
            </w:r>
          </w:p>
        </w:tc>
        <w:tc>
          <w:tcPr>
            <w:tcW w:w="1973" w:type="dxa"/>
            <w:vAlign w:val="center"/>
          </w:tcPr>
          <w:p>
            <w:pPr>
              <w:widowControl/>
              <w:spacing w:line="276" w:lineRule="auto"/>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产品有效探测、阻止恶意软件的能力。</w:t>
            </w:r>
          </w:p>
        </w:tc>
        <w:tc>
          <w:tcPr>
            <w:tcW w:w="1214" w:type="dxa"/>
            <w:shd w:val="clear" w:color="auto" w:fill="auto"/>
            <w:vAlign w:val="center"/>
          </w:tcPr>
          <w:p>
            <w:pPr>
              <w:spacing w:line="276" w:lineRule="auto"/>
              <w:jc w:val="center"/>
              <w:rPr>
                <w:rFonts w:asciiTheme="majorEastAsia" w:hAnsiTheme="majorEastAsia" w:eastAsiaTheme="majorEastAsia"/>
                <w:highlight w:val="none"/>
              </w:rPr>
            </w:pPr>
          </w:p>
        </w:tc>
        <w:tc>
          <w:tcPr>
            <w:tcW w:w="2854" w:type="dxa"/>
            <w:shd w:val="clear" w:color="auto" w:fill="auto"/>
            <w:vAlign w:val="center"/>
          </w:tcPr>
          <w:p>
            <w:pPr>
              <w:spacing w:line="276" w:lineRule="auto"/>
              <w:rPr>
                <w:rFonts w:asciiTheme="majorEastAsia" w:hAnsiTheme="majorEastAsia" w:eastAsiaTheme="majorEastAsia"/>
                <w:highlight w:val="none"/>
              </w:rPr>
            </w:pPr>
          </w:p>
        </w:tc>
        <w:tc>
          <w:tcPr>
            <w:tcW w:w="2682" w:type="dxa"/>
            <w:vAlign w:val="center"/>
          </w:tcPr>
          <w:p>
            <w:pPr>
              <w:spacing w:line="276" w:lineRule="auto"/>
              <w:jc w:val="left"/>
              <w:rPr>
                <w:rFonts w:asciiTheme="majorEastAsia" w:hAnsiTheme="majorEastAsia" w:eastAsiaTheme="majorEastAsia"/>
                <w:highlight w:val="none"/>
              </w:rPr>
            </w:pPr>
          </w:p>
        </w:tc>
      </w:tr>
      <w:bookmarkEnd w:id="25"/>
    </w:tbl>
    <w:p>
      <w:pPr>
        <w:pStyle w:val="2"/>
        <w:numPr>
          <w:ilvl w:val="0"/>
          <w:numId w:val="0"/>
        </w:numPr>
        <w:jc w:val="left"/>
        <w:rPr>
          <w:rFonts w:asciiTheme="majorEastAsia" w:hAnsiTheme="majorEastAsia" w:eastAsiaTheme="majorEastAsia"/>
          <w:highlight w:val="none"/>
        </w:rPr>
      </w:pPr>
      <w:bookmarkStart w:id="35" w:name="_Toc17823"/>
      <w:r>
        <w:rPr>
          <w:rFonts w:hint="eastAsia" w:asciiTheme="majorEastAsia" w:hAnsiTheme="majorEastAsia" w:eastAsiaTheme="majorEastAsia"/>
          <w:highlight w:val="none"/>
        </w:rPr>
        <w:t>4 测试结果输出</w:t>
      </w:r>
      <w:bookmarkEnd w:id="35"/>
    </w:p>
    <w:p>
      <w:pPr>
        <w:ind w:firstLine="480" w:firstLineChars="200"/>
        <w:rPr>
          <w:rFonts w:asciiTheme="majorEastAsia" w:hAnsiTheme="majorEastAsia" w:eastAsiaTheme="majorEastAsia"/>
          <w:szCs w:val="24"/>
          <w:highlight w:val="none"/>
        </w:rPr>
      </w:pPr>
      <w:r>
        <w:rPr>
          <w:rFonts w:hint="eastAsia" w:asciiTheme="majorEastAsia" w:hAnsiTheme="majorEastAsia" w:eastAsiaTheme="majorEastAsia"/>
          <w:szCs w:val="24"/>
          <w:highlight w:val="none"/>
        </w:rPr>
        <w:t>根据漏洞扫描结果及网络安全能力测试结果输出验证报告。</w:t>
      </w:r>
    </w:p>
    <w:p>
      <w:pPr>
        <w:rPr>
          <w:highlight w:val="none"/>
        </w:rPr>
      </w:pPr>
    </w:p>
    <w:p>
      <w:pPr>
        <w:rPr>
          <w:highlight w:val="none"/>
        </w:rPr>
      </w:pPr>
    </w:p>
    <w:sectPr>
      <w:footerReference r:id="rId11" w:type="default"/>
      <w:pgSz w:w="11906" w:h="16838"/>
      <w:pgMar w:top="1440" w:right="1800" w:bottom="1440" w:left="1800" w:header="851" w:footer="1021" w:gutter="0"/>
      <w:pgNumType w:fmt="decimal"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34658630"/>
                          </w:sdtPr>
                          <w:sdtContent>
                            <w:p>
                              <w:pPr>
                                <w:pStyle w:val="23"/>
                                <w:jc w:val="left"/>
                              </w:pPr>
                            </w:p>
                          </w:sdtContent>
                        </w:sdt>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sdt>
                    <w:sdtPr>
                      <w:id w:val="-1934658630"/>
                    </w:sdtPr>
                    <w:sdtContent>
                      <w:p>
                        <w:pPr>
                          <w:pStyle w:val="23"/>
                          <w:jc w:val="left"/>
                        </w:pP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Cambria" w:hAnsi="Cambria"/>
      </w:rPr>
    </w:pPr>
  </w:p>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Cambria" w:hAnsi="Cambr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6</w:t>
                          </w:r>
                          <w:r>
                            <w:t xml:space="preserve"> 页</w:t>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nTcacsBAACcAwAADgAAAGRycy9lMm9Eb2MueG1srVNLbtswEN0XyB0I&#10;7mPKWhSu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p03GnLAQAAnAMAAA4AAAAAAAAAAQAgAAAAHgEAAGRycy9lMm9E&#10;b2MueG1sUEsFBgAAAAAGAAYAWQEAAFsFAAAAAA==&#10;">
              <v:fill on="f" focussize="0,0"/>
              <v:stroke on="f"/>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6</w:t>
                    </w:r>
                    <w:r>
                      <w:t xml:space="preserve"> 页</w:t>
                    </w:r>
                  </w:p>
                </w:txbxContent>
              </v:textbox>
            </v:shape>
          </w:pict>
        </mc:Fallback>
      </mc:AlternateContent>
    </w:r>
  </w:p>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both"/>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183FA"/>
    <w:multiLevelType w:val="singleLevel"/>
    <w:tmpl w:val="C58183FA"/>
    <w:lvl w:ilvl="0" w:tentative="0">
      <w:start w:val="1"/>
      <w:numFmt w:val="decimal"/>
      <w:lvlText w:val="%1."/>
      <w:lvlJc w:val="left"/>
      <w:pPr>
        <w:ind w:left="425" w:hanging="425"/>
      </w:pPr>
      <w:rPr>
        <w:rFonts w:hint="default"/>
      </w:rPr>
    </w:lvl>
  </w:abstractNum>
  <w:abstractNum w:abstractNumId="1">
    <w:nsid w:val="39AA70F1"/>
    <w:multiLevelType w:val="multilevel"/>
    <w:tmpl w:val="39AA70F1"/>
    <w:lvl w:ilvl="0" w:tentative="0">
      <w:start w:val="1"/>
      <w:numFmt w:val="decimal"/>
      <w:pStyle w:val="45"/>
      <w:lvlText w:val="（%1）"/>
      <w:lvlJc w:val="left"/>
      <w:pPr>
        <w:tabs>
          <w:tab w:val="left" w:pos="1395"/>
        </w:tabs>
        <w:ind w:left="1395" w:hanging="9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
    <w:nsid w:val="70E01EB5"/>
    <w:multiLevelType w:val="multilevel"/>
    <w:tmpl w:val="70E01EB5"/>
    <w:lvl w:ilvl="0" w:tentative="0">
      <w:start w:val="1"/>
      <w:numFmt w:val="decimal"/>
      <w:pStyle w:val="2"/>
      <w:lvlText w:val="%1"/>
      <w:lvlJc w:val="left"/>
      <w:pPr>
        <w:tabs>
          <w:tab w:val="left" w:pos="425"/>
        </w:tabs>
        <w:ind w:left="425" w:hanging="425"/>
      </w:pPr>
      <w:rPr>
        <w:rFonts w:hint="eastAsia"/>
      </w:rPr>
    </w:lvl>
    <w:lvl w:ilvl="1" w:tentative="0">
      <w:start w:val="1"/>
      <w:numFmt w:val="decimal"/>
      <w:pStyle w:val="3"/>
      <w:lvlText w:val="%1.%2"/>
      <w:lvlJc w:val="left"/>
      <w:pPr>
        <w:tabs>
          <w:tab w:val="left" w:pos="567"/>
        </w:tabs>
        <w:ind w:left="567" w:hanging="567"/>
      </w:pPr>
      <w:rPr>
        <w:rFonts w:hint="eastAsia"/>
      </w:rPr>
    </w:lvl>
    <w:lvl w:ilvl="2" w:tentative="0">
      <w:start w:val="1"/>
      <w:numFmt w:val="decimal"/>
      <w:pStyle w:val="4"/>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MWI3ZjllOWVkNWU3YWQ2YTFhZTUwZTdhY2YyZmMifQ=="/>
  </w:docVars>
  <w:rsids>
    <w:rsidRoot w:val="00D94111"/>
    <w:rsid w:val="00007F14"/>
    <w:rsid w:val="000152FD"/>
    <w:rsid w:val="00022F28"/>
    <w:rsid w:val="00034BB7"/>
    <w:rsid w:val="00040F15"/>
    <w:rsid w:val="000430F3"/>
    <w:rsid w:val="000459FB"/>
    <w:rsid w:val="00066BEE"/>
    <w:rsid w:val="00077B46"/>
    <w:rsid w:val="000810F0"/>
    <w:rsid w:val="00081BA5"/>
    <w:rsid w:val="0008769F"/>
    <w:rsid w:val="000A7A77"/>
    <w:rsid w:val="000A7F22"/>
    <w:rsid w:val="000B05C7"/>
    <w:rsid w:val="000B1735"/>
    <w:rsid w:val="000B302B"/>
    <w:rsid w:val="000B48AC"/>
    <w:rsid w:val="000C29D4"/>
    <w:rsid w:val="000D028D"/>
    <w:rsid w:val="000E30A1"/>
    <w:rsid w:val="000E5786"/>
    <w:rsid w:val="000F50B7"/>
    <w:rsid w:val="000F7EFD"/>
    <w:rsid w:val="00100E11"/>
    <w:rsid w:val="0010407D"/>
    <w:rsid w:val="001131C3"/>
    <w:rsid w:val="0011450D"/>
    <w:rsid w:val="00115693"/>
    <w:rsid w:val="00121A69"/>
    <w:rsid w:val="00124216"/>
    <w:rsid w:val="00124F92"/>
    <w:rsid w:val="00141483"/>
    <w:rsid w:val="00142DBF"/>
    <w:rsid w:val="00157B32"/>
    <w:rsid w:val="00161DD3"/>
    <w:rsid w:val="00172A62"/>
    <w:rsid w:val="001771D2"/>
    <w:rsid w:val="00181D2D"/>
    <w:rsid w:val="00184DC5"/>
    <w:rsid w:val="001911EC"/>
    <w:rsid w:val="001A0D6F"/>
    <w:rsid w:val="001B0559"/>
    <w:rsid w:val="001B6B18"/>
    <w:rsid w:val="001C0A9A"/>
    <w:rsid w:val="001E081A"/>
    <w:rsid w:val="001E6456"/>
    <w:rsid w:val="001F2726"/>
    <w:rsid w:val="002068C9"/>
    <w:rsid w:val="0021295F"/>
    <w:rsid w:val="002167D0"/>
    <w:rsid w:val="00220B6B"/>
    <w:rsid w:val="00226C37"/>
    <w:rsid w:val="00234314"/>
    <w:rsid w:val="00236369"/>
    <w:rsid w:val="002418A4"/>
    <w:rsid w:val="002478CB"/>
    <w:rsid w:val="00253916"/>
    <w:rsid w:val="002570D5"/>
    <w:rsid w:val="00270C6F"/>
    <w:rsid w:val="00276ADF"/>
    <w:rsid w:val="00282F87"/>
    <w:rsid w:val="002C12CB"/>
    <w:rsid w:val="002C1BC1"/>
    <w:rsid w:val="002C3A65"/>
    <w:rsid w:val="002C45DB"/>
    <w:rsid w:val="002D3C1F"/>
    <w:rsid w:val="002E1866"/>
    <w:rsid w:val="002E22C9"/>
    <w:rsid w:val="002E2881"/>
    <w:rsid w:val="002E2A84"/>
    <w:rsid w:val="00310374"/>
    <w:rsid w:val="00310C4B"/>
    <w:rsid w:val="00311C7B"/>
    <w:rsid w:val="003126DD"/>
    <w:rsid w:val="00321CC9"/>
    <w:rsid w:val="0032645D"/>
    <w:rsid w:val="00326F55"/>
    <w:rsid w:val="00331CB9"/>
    <w:rsid w:val="00334102"/>
    <w:rsid w:val="00336930"/>
    <w:rsid w:val="0034252C"/>
    <w:rsid w:val="0034743B"/>
    <w:rsid w:val="00350D04"/>
    <w:rsid w:val="0037195D"/>
    <w:rsid w:val="003737D0"/>
    <w:rsid w:val="00376CC0"/>
    <w:rsid w:val="00376D19"/>
    <w:rsid w:val="003951DF"/>
    <w:rsid w:val="003A5A18"/>
    <w:rsid w:val="003B26F1"/>
    <w:rsid w:val="003B54E7"/>
    <w:rsid w:val="003C1B47"/>
    <w:rsid w:val="003C7501"/>
    <w:rsid w:val="003C7F71"/>
    <w:rsid w:val="003D61CD"/>
    <w:rsid w:val="003E3B13"/>
    <w:rsid w:val="003E58B1"/>
    <w:rsid w:val="003E7D5D"/>
    <w:rsid w:val="003F4A42"/>
    <w:rsid w:val="00402766"/>
    <w:rsid w:val="00402E5D"/>
    <w:rsid w:val="004060A0"/>
    <w:rsid w:val="00413054"/>
    <w:rsid w:val="00415598"/>
    <w:rsid w:val="004232C0"/>
    <w:rsid w:val="004307BA"/>
    <w:rsid w:val="00436248"/>
    <w:rsid w:val="004430ED"/>
    <w:rsid w:val="0044489E"/>
    <w:rsid w:val="004452B3"/>
    <w:rsid w:val="00450C12"/>
    <w:rsid w:val="00466BAA"/>
    <w:rsid w:val="00474EE1"/>
    <w:rsid w:val="0047680A"/>
    <w:rsid w:val="00485DEA"/>
    <w:rsid w:val="004B49F4"/>
    <w:rsid w:val="004B74CF"/>
    <w:rsid w:val="004C259D"/>
    <w:rsid w:val="004C2FC3"/>
    <w:rsid w:val="004D3C44"/>
    <w:rsid w:val="004D52C2"/>
    <w:rsid w:val="004E29C2"/>
    <w:rsid w:val="004E2BEE"/>
    <w:rsid w:val="004F003E"/>
    <w:rsid w:val="004F2749"/>
    <w:rsid w:val="004F4551"/>
    <w:rsid w:val="0050170F"/>
    <w:rsid w:val="00504834"/>
    <w:rsid w:val="0051249F"/>
    <w:rsid w:val="00540583"/>
    <w:rsid w:val="00557D4A"/>
    <w:rsid w:val="0056003B"/>
    <w:rsid w:val="00567515"/>
    <w:rsid w:val="0057747B"/>
    <w:rsid w:val="005847DB"/>
    <w:rsid w:val="005900A6"/>
    <w:rsid w:val="00596081"/>
    <w:rsid w:val="005A5F65"/>
    <w:rsid w:val="005B3330"/>
    <w:rsid w:val="005B418B"/>
    <w:rsid w:val="005B5C24"/>
    <w:rsid w:val="005C5BB4"/>
    <w:rsid w:val="005D2DAC"/>
    <w:rsid w:val="005E1452"/>
    <w:rsid w:val="005F3EBD"/>
    <w:rsid w:val="005F4FF2"/>
    <w:rsid w:val="00603428"/>
    <w:rsid w:val="006122AF"/>
    <w:rsid w:val="00615700"/>
    <w:rsid w:val="0062034C"/>
    <w:rsid w:val="00625A35"/>
    <w:rsid w:val="00626293"/>
    <w:rsid w:val="006304C9"/>
    <w:rsid w:val="00633FEC"/>
    <w:rsid w:val="00641559"/>
    <w:rsid w:val="00647BAC"/>
    <w:rsid w:val="00647C8D"/>
    <w:rsid w:val="00647F13"/>
    <w:rsid w:val="00656F2D"/>
    <w:rsid w:val="00661A3A"/>
    <w:rsid w:val="0066493C"/>
    <w:rsid w:val="00664DFC"/>
    <w:rsid w:val="00677ABD"/>
    <w:rsid w:val="00690B09"/>
    <w:rsid w:val="006A21F3"/>
    <w:rsid w:val="006B2578"/>
    <w:rsid w:val="006B3657"/>
    <w:rsid w:val="006B4AC4"/>
    <w:rsid w:val="006D1BD9"/>
    <w:rsid w:val="006D26A1"/>
    <w:rsid w:val="006F4699"/>
    <w:rsid w:val="00701622"/>
    <w:rsid w:val="00703D0E"/>
    <w:rsid w:val="007159DC"/>
    <w:rsid w:val="007165C6"/>
    <w:rsid w:val="00724784"/>
    <w:rsid w:val="007333DF"/>
    <w:rsid w:val="007347F0"/>
    <w:rsid w:val="00737610"/>
    <w:rsid w:val="00740F95"/>
    <w:rsid w:val="00744988"/>
    <w:rsid w:val="007576AC"/>
    <w:rsid w:val="00770B8C"/>
    <w:rsid w:val="00773827"/>
    <w:rsid w:val="00781B60"/>
    <w:rsid w:val="00785487"/>
    <w:rsid w:val="00790399"/>
    <w:rsid w:val="007C4812"/>
    <w:rsid w:val="007D17D6"/>
    <w:rsid w:val="007D254D"/>
    <w:rsid w:val="00807476"/>
    <w:rsid w:val="00814D81"/>
    <w:rsid w:val="0082748C"/>
    <w:rsid w:val="0083033B"/>
    <w:rsid w:val="00830A7D"/>
    <w:rsid w:val="00832D3A"/>
    <w:rsid w:val="00840FD6"/>
    <w:rsid w:val="0084270C"/>
    <w:rsid w:val="008542FB"/>
    <w:rsid w:val="00875754"/>
    <w:rsid w:val="00891F2F"/>
    <w:rsid w:val="00895E31"/>
    <w:rsid w:val="008A0810"/>
    <w:rsid w:val="008A4957"/>
    <w:rsid w:val="008A70F2"/>
    <w:rsid w:val="008D4640"/>
    <w:rsid w:val="008D46B5"/>
    <w:rsid w:val="008D719E"/>
    <w:rsid w:val="008E0991"/>
    <w:rsid w:val="008E2512"/>
    <w:rsid w:val="00936C7F"/>
    <w:rsid w:val="00941F28"/>
    <w:rsid w:val="009431BE"/>
    <w:rsid w:val="009435D1"/>
    <w:rsid w:val="009610E6"/>
    <w:rsid w:val="0097320B"/>
    <w:rsid w:val="009774BF"/>
    <w:rsid w:val="00994E53"/>
    <w:rsid w:val="00994E54"/>
    <w:rsid w:val="009960F5"/>
    <w:rsid w:val="009A02E2"/>
    <w:rsid w:val="009A1115"/>
    <w:rsid w:val="009D24F4"/>
    <w:rsid w:val="009D6A99"/>
    <w:rsid w:val="009E0E33"/>
    <w:rsid w:val="009F080E"/>
    <w:rsid w:val="009F28A4"/>
    <w:rsid w:val="009F6D83"/>
    <w:rsid w:val="00A01366"/>
    <w:rsid w:val="00A038EB"/>
    <w:rsid w:val="00A04E6D"/>
    <w:rsid w:val="00A31077"/>
    <w:rsid w:val="00A44DE5"/>
    <w:rsid w:val="00A76D6F"/>
    <w:rsid w:val="00A867F9"/>
    <w:rsid w:val="00A962A0"/>
    <w:rsid w:val="00A9665B"/>
    <w:rsid w:val="00AA330D"/>
    <w:rsid w:val="00AB042F"/>
    <w:rsid w:val="00AB2E7A"/>
    <w:rsid w:val="00AD4E04"/>
    <w:rsid w:val="00AE048D"/>
    <w:rsid w:val="00AF265D"/>
    <w:rsid w:val="00B030F0"/>
    <w:rsid w:val="00B0702D"/>
    <w:rsid w:val="00B11987"/>
    <w:rsid w:val="00B21B68"/>
    <w:rsid w:val="00B318B8"/>
    <w:rsid w:val="00B345B6"/>
    <w:rsid w:val="00B36E2A"/>
    <w:rsid w:val="00B41EA6"/>
    <w:rsid w:val="00B45527"/>
    <w:rsid w:val="00B57A5C"/>
    <w:rsid w:val="00B618C9"/>
    <w:rsid w:val="00B750F9"/>
    <w:rsid w:val="00B83AE6"/>
    <w:rsid w:val="00BC65FE"/>
    <w:rsid w:val="00BD15C9"/>
    <w:rsid w:val="00BD2B56"/>
    <w:rsid w:val="00BD5B4B"/>
    <w:rsid w:val="00BE40F0"/>
    <w:rsid w:val="00BE6F11"/>
    <w:rsid w:val="00BF1E42"/>
    <w:rsid w:val="00BF53E3"/>
    <w:rsid w:val="00C034DE"/>
    <w:rsid w:val="00C1795D"/>
    <w:rsid w:val="00C40F20"/>
    <w:rsid w:val="00C42197"/>
    <w:rsid w:val="00C522BC"/>
    <w:rsid w:val="00C554FC"/>
    <w:rsid w:val="00C55E52"/>
    <w:rsid w:val="00C5641A"/>
    <w:rsid w:val="00C7072E"/>
    <w:rsid w:val="00C805AE"/>
    <w:rsid w:val="00C85D9D"/>
    <w:rsid w:val="00C9619A"/>
    <w:rsid w:val="00CA0410"/>
    <w:rsid w:val="00CA5684"/>
    <w:rsid w:val="00CA7A1C"/>
    <w:rsid w:val="00CB3ABD"/>
    <w:rsid w:val="00CB736A"/>
    <w:rsid w:val="00CB77AA"/>
    <w:rsid w:val="00CD346B"/>
    <w:rsid w:val="00CD7117"/>
    <w:rsid w:val="00CE64A2"/>
    <w:rsid w:val="00CF2CC3"/>
    <w:rsid w:val="00CF3805"/>
    <w:rsid w:val="00D07E86"/>
    <w:rsid w:val="00D23C18"/>
    <w:rsid w:val="00D40E7D"/>
    <w:rsid w:val="00D45E7F"/>
    <w:rsid w:val="00D50953"/>
    <w:rsid w:val="00D51F8C"/>
    <w:rsid w:val="00D53904"/>
    <w:rsid w:val="00D619AF"/>
    <w:rsid w:val="00D66E94"/>
    <w:rsid w:val="00D72873"/>
    <w:rsid w:val="00D74DE9"/>
    <w:rsid w:val="00D76671"/>
    <w:rsid w:val="00D83FE1"/>
    <w:rsid w:val="00D94111"/>
    <w:rsid w:val="00DB2322"/>
    <w:rsid w:val="00DC228E"/>
    <w:rsid w:val="00DC788D"/>
    <w:rsid w:val="00DD26E9"/>
    <w:rsid w:val="00DD3FEB"/>
    <w:rsid w:val="00DE631D"/>
    <w:rsid w:val="00DF0F70"/>
    <w:rsid w:val="00E02E03"/>
    <w:rsid w:val="00E04B19"/>
    <w:rsid w:val="00E33991"/>
    <w:rsid w:val="00E35F59"/>
    <w:rsid w:val="00E53895"/>
    <w:rsid w:val="00E55709"/>
    <w:rsid w:val="00E61651"/>
    <w:rsid w:val="00E61DC2"/>
    <w:rsid w:val="00E65F5D"/>
    <w:rsid w:val="00E75FF6"/>
    <w:rsid w:val="00E8235C"/>
    <w:rsid w:val="00EA326A"/>
    <w:rsid w:val="00EA3C45"/>
    <w:rsid w:val="00EB1135"/>
    <w:rsid w:val="00EC2200"/>
    <w:rsid w:val="00EC2572"/>
    <w:rsid w:val="00EC28C2"/>
    <w:rsid w:val="00EC5BAB"/>
    <w:rsid w:val="00ED1EB6"/>
    <w:rsid w:val="00ED283F"/>
    <w:rsid w:val="00ED486A"/>
    <w:rsid w:val="00ED587B"/>
    <w:rsid w:val="00EE3076"/>
    <w:rsid w:val="00EE494C"/>
    <w:rsid w:val="00EF3970"/>
    <w:rsid w:val="00F05CED"/>
    <w:rsid w:val="00F06499"/>
    <w:rsid w:val="00F12C9E"/>
    <w:rsid w:val="00F23F13"/>
    <w:rsid w:val="00F25D33"/>
    <w:rsid w:val="00F35946"/>
    <w:rsid w:val="00F736C0"/>
    <w:rsid w:val="00F93C77"/>
    <w:rsid w:val="00FA22B2"/>
    <w:rsid w:val="00FA4E06"/>
    <w:rsid w:val="00FB455E"/>
    <w:rsid w:val="00FB744F"/>
    <w:rsid w:val="00FC4198"/>
    <w:rsid w:val="00FE72F6"/>
    <w:rsid w:val="00FF2BA6"/>
    <w:rsid w:val="00FF33B8"/>
    <w:rsid w:val="00FF6357"/>
    <w:rsid w:val="012F6EE5"/>
    <w:rsid w:val="01321B17"/>
    <w:rsid w:val="013D5073"/>
    <w:rsid w:val="0150263D"/>
    <w:rsid w:val="016461BF"/>
    <w:rsid w:val="01857EF5"/>
    <w:rsid w:val="018C0FB2"/>
    <w:rsid w:val="01AD1CC3"/>
    <w:rsid w:val="01BD4B79"/>
    <w:rsid w:val="01D800DA"/>
    <w:rsid w:val="01DB5BEF"/>
    <w:rsid w:val="01E75B02"/>
    <w:rsid w:val="02027FB0"/>
    <w:rsid w:val="022305E2"/>
    <w:rsid w:val="022D64B9"/>
    <w:rsid w:val="023931A9"/>
    <w:rsid w:val="0270306B"/>
    <w:rsid w:val="027C1A48"/>
    <w:rsid w:val="027F055A"/>
    <w:rsid w:val="02807122"/>
    <w:rsid w:val="029434A5"/>
    <w:rsid w:val="02996664"/>
    <w:rsid w:val="03164B07"/>
    <w:rsid w:val="03553441"/>
    <w:rsid w:val="035879B2"/>
    <w:rsid w:val="03845FEC"/>
    <w:rsid w:val="040E7936"/>
    <w:rsid w:val="04282805"/>
    <w:rsid w:val="049044FF"/>
    <w:rsid w:val="049C6640"/>
    <w:rsid w:val="04A11313"/>
    <w:rsid w:val="04CD03FE"/>
    <w:rsid w:val="04D21D13"/>
    <w:rsid w:val="04D23D90"/>
    <w:rsid w:val="04EF5B44"/>
    <w:rsid w:val="050644E4"/>
    <w:rsid w:val="05244353"/>
    <w:rsid w:val="052E5FFB"/>
    <w:rsid w:val="054D3F8D"/>
    <w:rsid w:val="057B5D46"/>
    <w:rsid w:val="05973FE8"/>
    <w:rsid w:val="059D7DEC"/>
    <w:rsid w:val="05B1628B"/>
    <w:rsid w:val="05C14001"/>
    <w:rsid w:val="05D829D5"/>
    <w:rsid w:val="05E4696A"/>
    <w:rsid w:val="05F852CE"/>
    <w:rsid w:val="062B3353"/>
    <w:rsid w:val="062F1C5A"/>
    <w:rsid w:val="06361041"/>
    <w:rsid w:val="06702533"/>
    <w:rsid w:val="067D0D73"/>
    <w:rsid w:val="06852208"/>
    <w:rsid w:val="06B541D3"/>
    <w:rsid w:val="06BC1743"/>
    <w:rsid w:val="06BE50C5"/>
    <w:rsid w:val="06CC0742"/>
    <w:rsid w:val="06D73207"/>
    <w:rsid w:val="06EC6691"/>
    <w:rsid w:val="06F46AAC"/>
    <w:rsid w:val="070E18E0"/>
    <w:rsid w:val="071315F7"/>
    <w:rsid w:val="072608A8"/>
    <w:rsid w:val="072D31CE"/>
    <w:rsid w:val="075667D1"/>
    <w:rsid w:val="07605ABC"/>
    <w:rsid w:val="07762748"/>
    <w:rsid w:val="07773915"/>
    <w:rsid w:val="07975E8F"/>
    <w:rsid w:val="079C5FE7"/>
    <w:rsid w:val="07A0445B"/>
    <w:rsid w:val="07B74AF1"/>
    <w:rsid w:val="082E7A7A"/>
    <w:rsid w:val="0844529C"/>
    <w:rsid w:val="085974C4"/>
    <w:rsid w:val="08732168"/>
    <w:rsid w:val="088873B3"/>
    <w:rsid w:val="08CE4C81"/>
    <w:rsid w:val="093146DC"/>
    <w:rsid w:val="095C4C15"/>
    <w:rsid w:val="096A3783"/>
    <w:rsid w:val="097F5D27"/>
    <w:rsid w:val="09DC7A81"/>
    <w:rsid w:val="0A095F32"/>
    <w:rsid w:val="0A1F4F63"/>
    <w:rsid w:val="0A207212"/>
    <w:rsid w:val="0A347AED"/>
    <w:rsid w:val="0A4018A2"/>
    <w:rsid w:val="0A4E1108"/>
    <w:rsid w:val="0A567166"/>
    <w:rsid w:val="0A9D23C2"/>
    <w:rsid w:val="0A9F28DC"/>
    <w:rsid w:val="0AA3369A"/>
    <w:rsid w:val="0AAC3327"/>
    <w:rsid w:val="0AFA6520"/>
    <w:rsid w:val="0B26555B"/>
    <w:rsid w:val="0B4A05FB"/>
    <w:rsid w:val="0B61526B"/>
    <w:rsid w:val="0B914B5F"/>
    <w:rsid w:val="0C13557C"/>
    <w:rsid w:val="0C153645"/>
    <w:rsid w:val="0C2A2C99"/>
    <w:rsid w:val="0C2B596A"/>
    <w:rsid w:val="0C37399A"/>
    <w:rsid w:val="0C726FCE"/>
    <w:rsid w:val="0C7B7168"/>
    <w:rsid w:val="0CD74BC6"/>
    <w:rsid w:val="0CDD10C1"/>
    <w:rsid w:val="0D0075B4"/>
    <w:rsid w:val="0D407346"/>
    <w:rsid w:val="0D941CD3"/>
    <w:rsid w:val="0DAF40CD"/>
    <w:rsid w:val="0DB5325B"/>
    <w:rsid w:val="0DBD3130"/>
    <w:rsid w:val="0DC22378"/>
    <w:rsid w:val="0DED46D2"/>
    <w:rsid w:val="0DF80960"/>
    <w:rsid w:val="0EA2271A"/>
    <w:rsid w:val="0EA6495A"/>
    <w:rsid w:val="0EA93382"/>
    <w:rsid w:val="0EE86A89"/>
    <w:rsid w:val="0F1261B3"/>
    <w:rsid w:val="0F2254B0"/>
    <w:rsid w:val="0F284E3B"/>
    <w:rsid w:val="0F3521DA"/>
    <w:rsid w:val="0F5C453D"/>
    <w:rsid w:val="0F692C25"/>
    <w:rsid w:val="0FA63254"/>
    <w:rsid w:val="0FBD3911"/>
    <w:rsid w:val="0FC6400A"/>
    <w:rsid w:val="0FC65E2A"/>
    <w:rsid w:val="0FE13222"/>
    <w:rsid w:val="0FE466F8"/>
    <w:rsid w:val="10185F7D"/>
    <w:rsid w:val="101E7CF3"/>
    <w:rsid w:val="102679AF"/>
    <w:rsid w:val="102805AC"/>
    <w:rsid w:val="10354267"/>
    <w:rsid w:val="10402EE7"/>
    <w:rsid w:val="10930AD7"/>
    <w:rsid w:val="109934B6"/>
    <w:rsid w:val="109D53AE"/>
    <w:rsid w:val="10A37651"/>
    <w:rsid w:val="10F304CA"/>
    <w:rsid w:val="11093A97"/>
    <w:rsid w:val="11141D04"/>
    <w:rsid w:val="11211FE9"/>
    <w:rsid w:val="113E311D"/>
    <w:rsid w:val="11442F16"/>
    <w:rsid w:val="116F4770"/>
    <w:rsid w:val="11867876"/>
    <w:rsid w:val="119667EB"/>
    <w:rsid w:val="11C64ACD"/>
    <w:rsid w:val="11D20120"/>
    <w:rsid w:val="122716C4"/>
    <w:rsid w:val="1255341D"/>
    <w:rsid w:val="125C079D"/>
    <w:rsid w:val="125F7EED"/>
    <w:rsid w:val="12AA6A51"/>
    <w:rsid w:val="12B33912"/>
    <w:rsid w:val="12B672DE"/>
    <w:rsid w:val="12BC6998"/>
    <w:rsid w:val="12BD7C84"/>
    <w:rsid w:val="12D4397F"/>
    <w:rsid w:val="12DA4DE0"/>
    <w:rsid w:val="12F016AE"/>
    <w:rsid w:val="13070932"/>
    <w:rsid w:val="130A258B"/>
    <w:rsid w:val="132D4DB6"/>
    <w:rsid w:val="13626F7C"/>
    <w:rsid w:val="140B5F73"/>
    <w:rsid w:val="14305DD6"/>
    <w:rsid w:val="145309B0"/>
    <w:rsid w:val="14581A87"/>
    <w:rsid w:val="145D3700"/>
    <w:rsid w:val="146B6585"/>
    <w:rsid w:val="147D7B45"/>
    <w:rsid w:val="14991A24"/>
    <w:rsid w:val="14B0021E"/>
    <w:rsid w:val="14B60B95"/>
    <w:rsid w:val="14FC654E"/>
    <w:rsid w:val="15091C10"/>
    <w:rsid w:val="15443C2B"/>
    <w:rsid w:val="15484B2E"/>
    <w:rsid w:val="157D07AA"/>
    <w:rsid w:val="15831EB4"/>
    <w:rsid w:val="159E3AA1"/>
    <w:rsid w:val="15AF3C1F"/>
    <w:rsid w:val="15E05CE2"/>
    <w:rsid w:val="15F51728"/>
    <w:rsid w:val="160A3307"/>
    <w:rsid w:val="16347BCD"/>
    <w:rsid w:val="16390008"/>
    <w:rsid w:val="163F51F6"/>
    <w:rsid w:val="16555AFC"/>
    <w:rsid w:val="165749AB"/>
    <w:rsid w:val="16A270AE"/>
    <w:rsid w:val="16A576E9"/>
    <w:rsid w:val="16A65DC2"/>
    <w:rsid w:val="16C579D2"/>
    <w:rsid w:val="16D0628B"/>
    <w:rsid w:val="16E61198"/>
    <w:rsid w:val="16E81539"/>
    <w:rsid w:val="16EC67EF"/>
    <w:rsid w:val="16F26651"/>
    <w:rsid w:val="171D3295"/>
    <w:rsid w:val="17433FEA"/>
    <w:rsid w:val="17455B86"/>
    <w:rsid w:val="174E31EB"/>
    <w:rsid w:val="177B6C31"/>
    <w:rsid w:val="17B04271"/>
    <w:rsid w:val="180C7271"/>
    <w:rsid w:val="1815412F"/>
    <w:rsid w:val="181E6C49"/>
    <w:rsid w:val="187E2361"/>
    <w:rsid w:val="187E608B"/>
    <w:rsid w:val="18C12540"/>
    <w:rsid w:val="18D01F1C"/>
    <w:rsid w:val="18FD5C1E"/>
    <w:rsid w:val="19003759"/>
    <w:rsid w:val="19007814"/>
    <w:rsid w:val="1901426D"/>
    <w:rsid w:val="190B1630"/>
    <w:rsid w:val="191F635A"/>
    <w:rsid w:val="196371CD"/>
    <w:rsid w:val="199768CF"/>
    <w:rsid w:val="19B67A35"/>
    <w:rsid w:val="19D42FA5"/>
    <w:rsid w:val="19F04991"/>
    <w:rsid w:val="19FF4BDC"/>
    <w:rsid w:val="1A023CE5"/>
    <w:rsid w:val="1A0F1E3E"/>
    <w:rsid w:val="1A1A3587"/>
    <w:rsid w:val="1A3D0588"/>
    <w:rsid w:val="1A9D3DB9"/>
    <w:rsid w:val="1ABE35F9"/>
    <w:rsid w:val="1ABF2BFD"/>
    <w:rsid w:val="1B036850"/>
    <w:rsid w:val="1B245050"/>
    <w:rsid w:val="1B4506D8"/>
    <w:rsid w:val="1B4C0BDE"/>
    <w:rsid w:val="1B587622"/>
    <w:rsid w:val="1B6E595D"/>
    <w:rsid w:val="1C04047C"/>
    <w:rsid w:val="1C4E53ED"/>
    <w:rsid w:val="1C6236B1"/>
    <w:rsid w:val="1C630E36"/>
    <w:rsid w:val="1C681D23"/>
    <w:rsid w:val="1C85241E"/>
    <w:rsid w:val="1CB02C55"/>
    <w:rsid w:val="1CEA3E5D"/>
    <w:rsid w:val="1CEB06FE"/>
    <w:rsid w:val="1D0E444B"/>
    <w:rsid w:val="1D1702A4"/>
    <w:rsid w:val="1D3A7375"/>
    <w:rsid w:val="1D5B71AF"/>
    <w:rsid w:val="1D6C60EE"/>
    <w:rsid w:val="1D8C6B04"/>
    <w:rsid w:val="1DB241A3"/>
    <w:rsid w:val="1DD0185C"/>
    <w:rsid w:val="1DD900C0"/>
    <w:rsid w:val="1DDA0045"/>
    <w:rsid w:val="1DE0366B"/>
    <w:rsid w:val="1DF628DB"/>
    <w:rsid w:val="1E0F3932"/>
    <w:rsid w:val="1E4E696A"/>
    <w:rsid w:val="1E572D71"/>
    <w:rsid w:val="1E8B3D55"/>
    <w:rsid w:val="1E8F40FE"/>
    <w:rsid w:val="1E907FF1"/>
    <w:rsid w:val="1E915248"/>
    <w:rsid w:val="1E9D6DD4"/>
    <w:rsid w:val="1EC410B6"/>
    <w:rsid w:val="1EC647CD"/>
    <w:rsid w:val="1EDB021D"/>
    <w:rsid w:val="1F0E3FEA"/>
    <w:rsid w:val="1F1C21E3"/>
    <w:rsid w:val="1F55645C"/>
    <w:rsid w:val="1F765886"/>
    <w:rsid w:val="1FBE1C04"/>
    <w:rsid w:val="20022E50"/>
    <w:rsid w:val="20106D50"/>
    <w:rsid w:val="203E3314"/>
    <w:rsid w:val="204B3183"/>
    <w:rsid w:val="20601D67"/>
    <w:rsid w:val="209E6EE4"/>
    <w:rsid w:val="20BB68D4"/>
    <w:rsid w:val="210D08C6"/>
    <w:rsid w:val="211A259E"/>
    <w:rsid w:val="211D58D5"/>
    <w:rsid w:val="21371883"/>
    <w:rsid w:val="21496554"/>
    <w:rsid w:val="21556CB8"/>
    <w:rsid w:val="217C26E3"/>
    <w:rsid w:val="22031056"/>
    <w:rsid w:val="221026FA"/>
    <w:rsid w:val="223974F3"/>
    <w:rsid w:val="22522279"/>
    <w:rsid w:val="225E39F0"/>
    <w:rsid w:val="22647DC9"/>
    <w:rsid w:val="227D3D75"/>
    <w:rsid w:val="2290767B"/>
    <w:rsid w:val="22A504BE"/>
    <w:rsid w:val="22AF0581"/>
    <w:rsid w:val="22DF0113"/>
    <w:rsid w:val="22FD28AE"/>
    <w:rsid w:val="230E7B6E"/>
    <w:rsid w:val="232E36EB"/>
    <w:rsid w:val="2350598A"/>
    <w:rsid w:val="2392345C"/>
    <w:rsid w:val="23B32E6B"/>
    <w:rsid w:val="23CD5096"/>
    <w:rsid w:val="24150644"/>
    <w:rsid w:val="246450C4"/>
    <w:rsid w:val="24785F71"/>
    <w:rsid w:val="247B2EFF"/>
    <w:rsid w:val="24C654E8"/>
    <w:rsid w:val="24D57501"/>
    <w:rsid w:val="24E91406"/>
    <w:rsid w:val="24F4424D"/>
    <w:rsid w:val="24FA2327"/>
    <w:rsid w:val="24FB7D66"/>
    <w:rsid w:val="24FC638F"/>
    <w:rsid w:val="252A3FC9"/>
    <w:rsid w:val="25662641"/>
    <w:rsid w:val="257D416C"/>
    <w:rsid w:val="261862F0"/>
    <w:rsid w:val="262060EC"/>
    <w:rsid w:val="26461C71"/>
    <w:rsid w:val="26835309"/>
    <w:rsid w:val="26955D49"/>
    <w:rsid w:val="26B85FCF"/>
    <w:rsid w:val="26C14ED7"/>
    <w:rsid w:val="26C42565"/>
    <w:rsid w:val="26C654EC"/>
    <w:rsid w:val="26CD3609"/>
    <w:rsid w:val="26DF687A"/>
    <w:rsid w:val="26EC1A5C"/>
    <w:rsid w:val="26FA7698"/>
    <w:rsid w:val="27035F27"/>
    <w:rsid w:val="27156164"/>
    <w:rsid w:val="27336D81"/>
    <w:rsid w:val="27373D63"/>
    <w:rsid w:val="27446CB8"/>
    <w:rsid w:val="275D7E9D"/>
    <w:rsid w:val="277408F2"/>
    <w:rsid w:val="277F7ECE"/>
    <w:rsid w:val="278106C4"/>
    <w:rsid w:val="27B66370"/>
    <w:rsid w:val="27B93A01"/>
    <w:rsid w:val="27FE239F"/>
    <w:rsid w:val="28087647"/>
    <w:rsid w:val="281F1CE8"/>
    <w:rsid w:val="2820703A"/>
    <w:rsid w:val="282B4668"/>
    <w:rsid w:val="28323776"/>
    <w:rsid w:val="28670084"/>
    <w:rsid w:val="28B978A4"/>
    <w:rsid w:val="28DB20B9"/>
    <w:rsid w:val="28DE0998"/>
    <w:rsid w:val="298929B0"/>
    <w:rsid w:val="29914216"/>
    <w:rsid w:val="29964F00"/>
    <w:rsid w:val="29D94D51"/>
    <w:rsid w:val="29F61BD6"/>
    <w:rsid w:val="2A0A4C84"/>
    <w:rsid w:val="2A39748B"/>
    <w:rsid w:val="2A3D4C1D"/>
    <w:rsid w:val="2A506EA4"/>
    <w:rsid w:val="2A5F1832"/>
    <w:rsid w:val="2A6B22D6"/>
    <w:rsid w:val="2A6B6EAF"/>
    <w:rsid w:val="2A726283"/>
    <w:rsid w:val="2A743DBA"/>
    <w:rsid w:val="2A8D35B1"/>
    <w:rsid w:val="2AAB7D8A"/>
    <w:rsid w:val="2AB7532E"/>
    <w:rsid w:val="2AD75335"/>
    <w:rsid w:val="2AF241F2"/>
    <w:rsid w:val="2AF72697"/>
    <w:rsid w:val="2AFD0D98"/>
    <w:rsid w:val="2C1E395C"/>
    <w:rsid w:val="2C284D23"/>
    <w:rsid w:val="2C5E44C2"/>
    <w:rsid w:val="2C654F38"/>
    <w:rsid w:val="2C661F54"/>
    <w:rsid w:val="2C857A89"/>
    <w:rsid w:val="2C93004F"/>
    <w:rsid w:val="2CD17EE6"/>
    <w:rsid w:val="2CDD3ACC"/>
    <w:rsid w:val="2CE804D7"/>
    <w:rsid w:val="2D1F310F"/>
    <w:rsid w:val="2D8801AE"/>
    <w:rsid w:val="2D8B664B"/>
    <w:rsid w:val="2D9C7B2D"/>
    <w:rsid w:val="2DA451D3"/>
    <w:rsid w:val="2DC30934"/>
    <w:rsid w:val="2E0C2991"/>
    <w:rsid w:val="2E3F7A66"/>
    <w:rsid w:val="2E4B4957"/>
    <w:rsid w:val="2E6101DA"/>
    <w:rsid w:val="2E6E35D4"/>
    <w:rsid w:val="2E9E6153"/>
    <w:rsid w:val="2EBF3FCA"/>
    <w:rsid w:val="2ECD7DB1"/>
    <w:rsid w:val="2EED1554"/>
    <w:rsid w:val="2F0234E2"/>
    <w:rsid w:val="2F09578D"/>
    <w:rsid w:val="2F17604E"/>
    <w:rsid w:val="2F195A15"/>
    <w:rsid w:val="2F1F3AD4"/>
    <w:rsid w:val="2F356177"/>
    <w:rsid w:val="2F467DA5"/>
    <w:rsid w:val="2F5C217C"/>
    <w:rsid w:val="2F6C3BEB"/>
    <w:rsid w:val="2FAC6802"/>
    <w:rsid w:val="2FBE34F2"/>
    <w:rsid w:val="2FD7734F"/>
    <w:rsid w:val="2FDC72C3"/>
    <w:rsid w:val="2FE11996"/>
    <w:rsid w:val="2FE565CA"/>
    <w:rsid w:val="302B7DD5"/>
    <w:rsid w:val="30526476"/>
    <w:rsid w:val="3064236A"/>
    <w:rsid w:val="30812971"/>
    <w:rsid w:val="309A3677"/>
    <w:rsid w:val="30B658F1"/>
    <w:rsid w:val="30DA4E9C"/>
    <w:rsid w:val="30E163AE"/>
    <w:rsid w:val="310155AE"/>
    <w:rsid w:val="31063BDD"/>
    <w:rsid w:val="3109528D"/>
    <w:rsid w:val="3109724F"/>
    <w:rsid w:val="31415BA0"/>
    <w:rsid w:val="31780B3C"/>
    <w:rsid w:val="31963DE4"/>
    <w:rsid w:val="31DA3E5F"/>
    <w:rsid w:val="31DA7C7B"/>
    <w:rsid w:val="31E539A6"/>
    <w:rsid w:val="31F13172"/>
    <w:rsid w:val="31FA6BC9"/>
    <w:rsid w:val="3216448E"/>
    <w:rsid w:val="321D2F77"/>
    <w:rsid w:val="32232796"/>
    <w:rsid w:val="322A4404"/>
    <w:rsid w:val="323E34BD"/>
    <w:rsid w:val="3254686E"/>
    <w:rsid w:val="32912E37"/>
    <w:rsid w:val="32C62BDB"/>
    <w:rsid w:val="32D25A7C"/>
    <w:rsid w:val="32DB5ECB"/>
    <w:rsid w:val="32E86E93"/>
    <w:rsid w:val="33176D72"/>
    <w:rsid w:val="33237AB1"/>
    <w:rsid w:val="333F2957"/>
    <w:rsid w:val="33491C5B"/>
    <w:rsid w:val="33537504"/>
    <w:rsid w:val="336B0510"/>
    <w:rsid w:val="338A6B2C"/>
    <w:rsid w:val="33B07B85"/>
    <w:rsid w:val="33B13441"/>
    <w:rsid w:val="33DF7BA9"/>
    <w:rsid w:val="33EB6EE8"/>
    <w:rsid w:val="34035182"/>
    <w:rsid w:val="3433023C"/>
    <w:rsid w:val="346463AA"/>
    <w:rsid w:val="34846476"/>
    <w:rsid w:val="34A045F2"/>
    <w:rsid w:val="34A30337"/>
    <w:rsid w:val="34BA1440"/>
    <w:rsid w:val="34F13804"/>
    <w:rsid w:val="350B6494"/>
    <w:rsid w:val="352109FA"/>
    <w:rsid w:val="353073D7"/>
    <w:rsid w:val="356148D8"/>
    <w:rsid w:val="35A01303"/>
    <w:rsid w:val="35A40A1E"/>
    <w:rsid w:val="35BD1646"/>
    <w:rsid w:val="35CF3011"/>
    <w:rsid w:val="35DB0CA6"/>
    <w:rsid w:val="35DB1BC8"/>
    <w:rsid w:val="35E010FA"/>
    <w:rsid w:val="35E55CA0"/>
    <w:rsid w:val="360C1148"/>
    <w:rsid w:val="36135CDB"/>
    <w:rsid w:val="36145A9F"/>
    <w:rsid w:val="361758A4"/>
    <w:rsid w:val="36286516"/>
    <w:rsid w:val="362C11DB"/>
    <w:rsid w:val="3631738E"/>
    <w:rsid w:val="36434C72"/>
    <w:rsid w:val="364D6771"/>
    <w:rsid w:val="366C7B52"/>
    <w:rsid w:val="36837A01"/>
    <w:rsid w:val="368873DC"/>
    <w:rsid w:val="368C1061"/>
    <w:rsid w:val="36A45DD3"/>
    <w:rsid w:val="36AA6652"/>
    <w:rsid w:val="36B74961"/>
    <w:rsid w:val="371F3753"/>
    <w:rsid w:val="37217753"/>
    <w:rsid w:val="375A118C"/>
    <w:rsid w:val="3762233E"/>
    <w:rsid w:val="376676CC"/>
    <w:rsid w:val="376F7653"/>
    <w:rsid w:val="3786256D"/>
    <w:rsid w:val="37AA1D06"/>
    <w:rsid w:val="37F77B55"/>
    <w:rsid w:val="380B2248"/>
    <w:rsid w:val="380C537E"/>
    <w:rsid w:val="3815310E"/>
    <w:rsid w:val="38582633"/>
    <w:rsid w:val="38700ED2"/>
    <w:rsid w:val="387A4A82"/>
    <w:rsid w:val="387D5F13"/>
    <w:rsid w:val="38861A54"/>
    <w:rsid w:val="38CE00FE"/>
    <w:rsid w:val="39196798"/>
    <w:rsid w:val="391D4504"/>
    <w:rsid w:val="3929599F"/>
    <w:rsid w:val="393C723D"/>
    <w:rsid w:val="3973228A"/>
    <w:rsid w:val="39982E38"/>
    <w:rsid w:val="399B56AC"/>
    <w:rsid w:val="399F18BF"/>
    <w:rsid w:val="39B7255F"/>
    <w:rsid w:val="39D40DF7"/>
    <w:rsid w:val="39E634D2"/>
    <w:rsid w:val="3A487769"/>
    <w:rsid w:val="3A6A096E"/>
    <w:rsid w:val="3AA850C5"/>
    <w:rsid w:val="3B007722"/>
    <w:rsid w:val="3B04655B"/>
    <w:rsid w:val="3B103550"/>
    <w:rsid w:val="3B2222E2"/>
    <w:rsid w:val="3B331939"/>
    <w:rsid w:val="3B3330B7"/>
    <w:rsid w:val="3B395F1D"/>
    <w:rsid w:val="3B3C514A"/>
    <w:rsid w:val="3B4B72BF"/>
    <w:rsid w:val="3B7332D0"/>
    <w:rsid w:val="3B80374E"/>
    <w:rsid w:val="3B9343CC"/>
    <w:rsid w:val="3B9B13C8"/>
    <w:rsid w:val="3BA95A65"/>
    <w:rsid w:val="3BB12654"/>
    <w:rsid w:val="3BEF21AE"/>
    <w:rsid w:val="3BF528AD"/>
    <w:rsid w:val="3C245600"/>
    <w:rsid w:val="3C51469D"/>
    <w:rsid w:val="3C783230"/>
    <w:rsid w:val="3C8275C5"/>
    <w:rsid w:val="3CB26ED6"/>
    <w:rsid w:val="3CC47A82"/>
    <w:rsid w:val="3CC622EC"/>
    <w:rsid w:val="3D074970"/>
    <w:rsid w:val="3D0A15E8"/>
    <w:rsid w:val="3D242211"/>
    <w:rsid w:val="3D3912B6"/>
    <w:rsid w:val="3D4536EE"/>
    <w:rsid w:val="3D4761E1"/>
    <w:rsid w:val="3D4D5E94"/>
    <w:rsid w:val="3D4E515A"/>
    <w:rsid w:val="3D5F27E5"/>
    <w:rsid w:val="3D9B5937"/>
    <w:rsid w:val="3DD90EB1"/>
    <w:rsid w:val="3DDF3432"/>
    <w:rsid w:val="3DE615F9"/>
    <w:rsid w:val="3E334B51"/>
    <w:rsid w:val="3E4666E3"/>
    <w:rsid w:val="3E6D3347"/>
    <w:rsid w:val="3E7A296D"/>
    <w:rsid w:val="3E8D07DC"/>
    <w:rsid w:val="3EB65F34"/>
    <w:rsid w:val="3ED87458"/>
    <w:rsid w:val="3EDE0CBF"/>
    <w:rsid w:val="3F0466C1"/>
    <w:rsid w:val="3F0D4598"/>
    <w:rsid w:val="3F0F10E1"/>
    <w:rsid w:val="3F232A35"/>
    <w:rsid w:val="3F300471"/>
    <w:rsid w:val="3F456630"/>
    <w:rsid w:val="3F6D4DC6"/>
    <w:rsid w:val="3F836EDA"/>
    <w:rsid w:val="3F8D53E9"/>
    <w:rsid w:val="3FC15ACE"/>
    <w:rsid w:val="3FDA279F"/>
    <w:rsid w:val="3FE0503C"/>
    <w:rsid w:val="3FE7206B"/>
    <w:rsid w:val="40065821"/>
    <w:rsid w:val="40116372"/>
    <w:rsid w:val="40490F51"/>
    <w:rsid w:val="40AC0A9E"/>
    <w:rsid w:val="40AE24B4"/>
    <w:rsid w:val="413D21D9"/>
    <w:rsid w:val="414E7473"/>
    <w:rsid w:val="41630E5B"/>
    <w:rsid w:val="417559B9"/>
    <w:rsid w:val="417D4000"/>
    <w:rsid w:val="419F5DBF"/>
    <w:rsid w:val="41BC5362"/>
    <w:rsid w:val="41CB4E65"/>
    <w:rsid w:val="41E02CB9"/>
    <w:rsid w:val="41ED751D"/>
    <w:rsid w:val="41EE1EE2"/>
    <w:rsid w:val="422E2EBB"/>
    <w:rsid w:val="422E6C42"/>
    <w:rsid w:val="423F005C"/>
    <w:rsid w:val="42427367"/>
    <w:rsid w:val="425D4C20"/>
    <w:rsid w:val="42617220"/>
    <w:rsid w:val="4266188E"/>
    <w:rsid w:val="42920A32"/>
    <w:rsid w:val="42BC6E2A"/>
    <w:rsid w:val="42DC460A"/>
    <w:rsid w:val="42E51F21"/>
    <w:rsid w:val="42E54C2A"/>
    <w:rsid w:val="42EE7D4D"/>
    <w:rsid w:val="42F27E5F"/>
    <w:rsid w:val="42FE51FA"/>
    <w:rsid w:val="43361D26"/>
    <w:rsid w:val="43641393"/>
    <w:rsid w:val="43820D72"/>
    <w:rsid w:val="438A6361"/>
    <w:rsid w:val="43CA69A4"/>
    <w:rsid w:val="43E54F52"/>
    <w:rsid w:val="43F375E7"/>
    <w:rsid w:val="43F51D4A"/>
    <w:rsid w:val="44133AB1"/>
    <w:rsid w:val="4422079A"/>
    <w:rsid w:val="442256C5"/>
    <w:rsid w:val="444105FD"/>
    <w:rsid w:val="4474304B"/>
    <w:rsid w:val="4486323F"/>
    <w:rsid w:val="448E27B9"/>
    <w:rsid w:val="448E30CD"/>
    <w:rsid w:val="44997286"/>
    <w:rsid w:val="44BE37F8"/>
    <w:rsid w:val="45185DCE"/>
    <w:rsid w:val="451B1BD5"/>
    <w:rsid w:val="452573E2"/>
    <w:rsid w:val="45387480"/>
    <w:rsid w:val="454F7E4C"/>
    <w:rsid w:val="45611CBD"/>
    <w:rsid w:val="457C0B08"/>
    <w:rsid w:val="458319E2"/>
    <w:rsid w:val="459362CD"/>
    <w:rsid w:val="45B175B5"/>
    <w:rsid w:val="45B52F44"/>
    <w:rsid w:val="45B64804"/>
    <w:rsid w:val="45DD5142"/>
    <w:rsid w:val="45EA64C9"/>
    <w:rsid w:val="46073D75"/>
    <w:rsid w:val="462A7E1B"/>
    <w:rsid w:val="462D2107"/>
    <w:rsid w:val="463D764D"/>
    <w:rsid w:val="465D1D08"/>
    <w:rsid w:val="466D31AC"/>
    <w:rsid w:val="469D6E62"/>
    <w:rsid w:val="46C02E66"/>
    <w:rsid w:val="46C136EB"/>
    <w:rsid w:val="46C753D1"/>
    <w:rsid w:val="46D52DC9"/>
    <w:rsid w:val="46F26492"/>
    <w:rsid w:val="4701144F"/>
    <w:rsid w:val="47286607"/>
    <w:rsid w:val="474029BC"/>
    <w:rsid w:val="474242EE"/>
    <w:rsid w:val="47881AD3"/>
    <w:rsid w:val="47B54198"/>
    <w:rsid w:val="47FD6234"/>
    <w:rsid w:val="47FD6A9E"/>
    <w:rsid w:val="48042E23"/>
    <w:rsid w:val="48073B5E"/>
    <w:rsid w:val="4825291A"/>
    <w:rsid w:val="485442B3"/>
    <w:rsid w:val="485E01EA"/>
    <w:rsid w:val="48867CF6"/>
    <w:rsid w:val="48BB0B5F"/>
    <w:rsid w:val="48BB49A1"/>
    <w:rsid w:val="48D00B5C"/>
    <w:rsid w:val="48E00F30"/>
    <w:rsid w:val="49272F01"/>
    <w:rsid w:val="493355CC"/>
    <w:rsid w:val="49455006"/>
    <w:rsid w:val="496E0E29"/>
    <w:rsid w:val="49A95648"/>
    <w:rsid w:val="49EF3472"/>
    <w:rsid w:val="4A131FA5"/>
    <w:rsid w:val="4A2639F8"/>
    <w:rsid w:val="4A4C0063"/>
    <w:rsid w:val="4A566284"/>
    <w:rsid w:val="4A5D2834"/>
    <w:rsid w:val="4A6C7DBE"/>
    <w:rsid w:val="4A9262D4"/>
    <w:rsid w:val="4A9C2FB2"/>
    <w:rsid w:val="4A9D0315"/>
    <w:rsid w:val="4AAB4664"/>
    <w:rsid w:val="4AAB5901"/>
    <w:rsid w:val="4AC77D1F"/>
    <w:rsid w:val="4B2A263A"/>
    <w:rsid w:val="4B351714"/>
    <w:rsid w:val="4B524BD8"/>
    <w:rsid w:val="4B681FF9"/>
    <w:rsid w:val="4B6E0E8D"/>
    <w:rsid w:val="4BB8616F"/>
    <w:rsid w:val="4BB95D2D"/>
    <w:rsid w:val="4BBF2D00"/>
    <w:rsid w:val="4BCC2F2E"/>
    <w:rsid w:val="4BCE21F2"/>
    <w:rsid w:val="4BEA737A"/>
    <w:rsid w:val="4BFF6AFB"/>
    <w:rsid w:val="4C0514DC"/>
    <w:rsid w:val="4C0B6013"/>
    <w:rsid w:val="4C0E15FC"/>
    <w:rsid w:val="4C663044"/>
    <w:rsid w:val="4C8C569D"/>
    <w:rsid w:val="4CAA4CAD"/>
    <w:rsid w:val="4CBA2AB8"/>
    <w:rsid w:val="4CBE7A68"/>
    <w:rsid w:val="4CEC5CC5"/>
    <w:rsid w:val="4D342D2C"/>
    <w:rsid w:val="4D393AA6"/>
    <w:rsid w:val="4D472AFE"/>
    <w:rsid w:val="4D7356F7"/>
    <w:rsid w:val="4D917AB1"/>
    <w:rsid w:val="4D9F1439"/>
    <w:rsid w:val="4DA37D80"/>
    <w:rsid w:val="4DBF3091"/>
    <w:rsid w:val="4DD531CE"/>
    <w:rsid w:val="4DD727A5"/>
    <w:rsid w:val="4DDB15CC"/>
    <w:rsid w:val="4DEB1172"/>
    <w:rsid w:val="4E003635"/>
    <w:rsid w:val="4E100708"/>
    <w:rsid w:val="4E1A2717"/>
    <w:rsid w:val="4E315033"/>
    <w:rsid w:val="4E5D25FA"/>
    <w:rsid w:val="4E796226"/>
    <w:rsid w:val="4E890446"/>
    <w:rsid w:val="4EF05282"/>
    <w:rsid w:val="4F177107"/>
    <w:rsid w:val="4F367883"/>
    <w:rsid w:val="4F502E5B"/>
    <w:rsid w:val="4F81700B"/>
    <w:rsid w:val="4FAF0119"/>
    <w:rsid w:val="4FD40C4C"/>
    <w:rsid w:val="500B2D3F"/>
    <w:rsid w:val="500D34F2"/>
    <w:rsid w:val="50164626"/>
    <w:rsid w:val="504706D5"/>
    <w:rsid w:val="504D387B"/>
    <w:rsid w:val="507E2A6C"/>
    <w:rsid w:val="50881B81"/>
    <w:rsid w:val="510820B0"/>
    <w:rsid w:val="510C59F2"/>
    <w:rsid w:val="513114D8"/>
    <w:rsid w:val="5153123C"/>
    <w:rsid w:val="5175595E"/>
    <w:rsid w:val="51A029DE"/>
    <w:rsid w:val="51C472B8"/>
    <w:rsid w:val="51EA0231"/>
    <w:rsid w:val="51EF4036"/>
    <w:rsid w:val="522D47A2"/>
    <w:rsid w:val="52307324"/>
    <w:rsid w:val="523374FB"/>
    <w:rsid w:val="526F451C"/>
    <w:rsid w:val="52740869"/>
    <w:rsid w:val="52CB1E67"/>
    <w:rsid w:val="52CF480D"/>
    <w:rsid w:val="52EF7C0C"/>
    <w:rsid w:val="52F27412"/>
    <w:rsid w:val="530B2C95"/>
    <w:rsid w:val="534D27E3"/>
    <w:rsid w:val="535A2481"/>
    <w:rsid w:val="5363427C"/>
    <w:rsid w:val="536C4DF1"/>
    <w:rsid w:val="53A02EFE"/>
    <w:rsid w:val="53AE5F58"/>
    <w:rsid w:val="53B5223D"/>
    <w:rsid w:val="53BC7CED"/>
    <w:rsid w:val="53EE6BE5"/>
    <w:rsid w:val="53F20395"/>
    <w:rsid w:val="542565AF"/>
    <w:rsid w:val="542B04B4"/>
    <w:rsid w:val="549B6C8C"/>
    <w:rsid w:val="549C72E4"/>
    <w:rsid w:val="549D5A7F"/>
    <w:rsid w:val="549D643E"/>
    <w:rsid w:val="54E3218C"/>
    <w:rsid w:val="54E85CD9"/>
    <w:rsid w:val="550421F6"/>
    <w:rsid w:val="550F4664"/>
    <w:rsid w:val="55120646"/>
    <w:rsid w:val="553A1EC1"/>
    <w:rsid w:val="554A1EB7"/>
    <w:rsid w:val="55746044"/>
    <w:rsid w:val="55D215BA"/>
    <w:rsid w:val="55E005CB"/>
    <w:rsid w:val="55E131F2"/>
    <w:rsid w:val="55F748DD"/>
    <w:rsid w:val="56011B8F"/>
    <w:rsid w:val="560674C0"/>
    <w:rsid w:val="562E5F2A"/>
    <w:rsid w:val="564F23D9"/>
    <w:rsid w:val="56781B56"/>
    <w:rsid w:val="569F2CBF"/>
    <w:rsid w:val="56A1048A"/>
    <w:rsid w:val="56C972F3"/>
    <w:rsid w:val="56CA363E"/>
    <w:rsid w:val="56CF3A45"/>
    <w:rsid w:val="56DD2A61"/>
    <w:rsid w:val="56DE51AE"/>
    <w:rsid w:val="56F27352"/>
    <w:rsid w:val="57221130"/>
    <w:rsid w:val="5734780E"/>
    <w:rsid w:val="575E07A2"/>
    <w:rsid w:val="576207D7"/>
    <w:rsid w:val="57623E8D"/>
    <w:rsid w:val="57675069"/>
    <w:rsid w:val="57C07E0E"/>
    <w:rsid w:val="57D14CA2"/>
    <w:rsid w:val="57D536DC"/>
    <w:rsid w:val="57E4247D"/>
    <w:rsid w:val="57F21894"/>
    <w:rsid w:val="57FB17B3"/>
    <w:rsid w:val="58241084"/>
    <w:rsid w:val="58314DB1"/>
    <w:rsid w:val="583F0020"/>
    <w:rsid w:val="58525D2E"/>
    <w:rsid w:val="585511B8"/>
    <w:rsid w:val="5860737B"/>
    <w:rsid w:val="586B5F14"/>
    <w:rsid w:val="58747DBB"/>
    <w:rsid w:val="587D0513"/>
    <w:rsid w:val="5886212D"/>
    <w:rsid w:val="589E74E6"/>
    <w:rsid w:val="58C03630"/>
    <w:rsid w:val="58D83810"/>
    <w:rsid w:val="58E15396"/>
    <w:rsid w:val="590514CC"/>
    <w:rsid w:val="59071A09"/>
    <w:rsid w:val="5912788B"/>
    <w:rsid w:val="59162E7E"/>
    <w:rsid w:val="595A52DF"/>
    <w:rsid w:val="597F0971"/>
    <w:rsid w:val="59AA3325"/>
    <w:rsid w:val="59CD4ECC"/>
    <w:rsid w:val="59CE2134"/>
    <w:rsid w:val="59CF5EBA"/>
    <w:rsid w:val="59D501D0"/>
    <w:rsid w:val="59D51865"/>
    <w:rsid w:val="59DA0FE8"/>
    <w:rsid w:val="59E1147D"/>
    <w:rsid w:val="59E61C36"/>
    <w:rsid w:val="5A03149A"/>
    <w:rsid w:val="5A035E38"/>
    <w:rsid w:val="5A0E1187"/>
    <w:rsid w:val="5A124FDF"/>
    <w:rsid w:val="5A345849"/>
    <w:rsid w:val="5A354A15"/>
    <w:rsid w:val="5A3D4385"/>
    <w:rsid w:val="5A441ABD"/>
    <w:rsid w:val="5A454A20"/>
    <w:rsid w:val="5A5F15C8"/>
    <w:rsid w:val="5A6116FC"/>
    <w:rsid w:val="5A63090F"/>
    <w:rsid w:val="5A933B1B"/>
    <w:rsid w:val="5AB15399"/>
    <w:rsid w:val="5B032DB2"/>
    <w:rsid w:val="5B396C64"/>
    <w:rsid w:val="5B42466A"/>
    <w:rsid w:val="5B5841D9"/>
    <w:rsid w:val="5BE36122"/>
    <w:rsid w:val="5BE600AF"/>
    <w:rsid w:val="5C1350FA"/>
    <w:rsid w:val="5C4E5411"/>
    <w:rsid w:val="5C4F37CA"/>
    <w:rsid w:val="5C6C2B02"/>
    <w:rsid w:val="5C766E17"/>
    <w:rsid w:val="5C7736C1"/>
    <w:rsid w:val="5C8736EF"/>
    <w:rsid w:val="5CDC5E97"/>
    <w:rsid w:val="5CF7122D"/>
    <w:rsid w:val="5D131275"/>
    <w:rsid w:val="5D361D05"/>
    <w:rsid w:val="5D3E3C29"/>
    <w:rsid w:val="5D3F5E4D"/>
    <w:rsid w:val="5D42035A"/>
    <w:rsid w:val="5D465482"/>
    <w:rsid w:val="5D4C21A1"/>
    <w:rsid w:val="5D8554BA"/>
    <w:rsid w:val="5DB5581F"/>
    <w:rsid w:val="5DCD1723"/>
    <w:rsid w:val="5DE52457"/>
    <w:rsid w:val="5DE93D8A"/>
    <w:rsid w:val="5DFA3C47"/>
    <w:rsid w:val="5DFE0DA7"/>
    <w:rsid w:val="5E3D1EDC"/>
    <w:rsid w:val="5E3E4182"/>
    <w:rsid w:val="5E3E5F31"/>
    <w:rsid w:val="5E4C45F1"/>
    <w:rsid w:val="5E510B43"/>
    <w:rsid w:val="5E5405B2"/>
    <w:rsid w:val="5E581E9E"/>
    <w:rsid w:val="5E7F263C"/>
    <w:rsid w:val="5E7F5B51"/>
    <w:rsid w:val="5EBD5A44"/>
    <w:rsid w:val="5EBF3633"/>
    <w:rsid w:val="5ECE0FB8"/>
    <w:rsid w:val="5ECF411D"/>
    <w:rsid w:val="5ED53DEA"/>
    <w:rsid w:val="5EE867F0"/>
    <w:rsid w:val="5F07009B"/>
    <w:rsid w:val="5F1974AA"/>
    <w:rsid w:val="5F444F7D"/>
    <w:rsid w:val="5F4C08E9"/>
    <w:rsid w:val="5F754EB5"/>
    <w:rsid w:val="5F776CF2"/>
    <w:rsid w:val="5F7A772A"/>
    <w:rsid w:val="5FB13E62"/>
    <w:rsid w:val="5FF209D2"/>
    <w:rsid w:val="5FF80970"/>
    <w:rsid w:val="606D63AF"/>
    <w:rsid w:val="607B0287"/>
    <w:rsid w:val="607C0ADA"/>
    <w:rsid w:val="60903A2A"/>
    <w:rsid w:val="60B50EDF"/>
    <w:rsid w:val="60B603A2"/>
    <w:rsid w:val="60B721DF"/>
    <w:rsid w:val="60EC754F"/>
    <w:rsid w:val="61067C3F"/>
    <w:rsid w:val="61385B5E"/>
    <w:rsid w:val="61414D8C"/>
    <w:rsid w:val="61551466"/>
    <w:rsid w:val="615B6A2B"/>
    <w:rsid w:val="61844519"/>
    <w:rsid w:val="61862F48"/>
    <w:rsid w:val="619941C4"/>
    <w:rsid w:val="619F5A77"/>
    <w:rsid w:val="61A26854"/>
    <w:rsid w:val="61AE1D80"/>
    <w:rsid w:val="61AF51FD"/>
    <w:rsid w:val="61B50C17"/>
    <w:rsid w:val="61C8027B"/>
    <w:rsid w:val="61CB6E13"/>
    <w:rsid w:val="61CC07A3"/>
    <w:rsid w:val="61CC7270"/>
    <w:rsid w:val="61D74DCA"/>
    <w:rsid w:val="61E20464"/>
    <w:rsid w:val="61F90AEB"/>
    <w:rsid w:val="622305DD"/>
    <w:rsid w:val="62236316"/>
    <w:rsid w:val="622A564A"/>
    <w:rsid w:val="62612A49"/>
    <w:rsid w:val="627D0168"/>
    <w:rsid w:val="62870278"/>
    <w:rsid w:val="629D38CE"/>
    <w:rsid w:val="629E4AE4"/>
    <w:rsid w:val="62C72917"/>
    <w:rsid w:val="62EA384F"/>
    <w:rsid w:val="63264573"/>
    <w:rsid w:val="63340924"/>
    <w:rsid w:val="63536AF4"/>
    <w:rsid w:val="63573C4A"/>
    <w:rsid w:val="63583998"/>
    <w:rsid w:val="63976F84"/>
    <w:rsid w:val="639F39F0"/>
    <w:rsid w:val="63B97076"/>
    <w:rsid w:val="63E41BBE"/>
    <w:rsid w:val="641010EB"/>
    <w:rsid w:val="6419771D"/>
    <w:rsid w:val="64341F26"/>
    <w:rsid w:val="64460C77"/>
    <w:rsid w:val="647263F7"/>
    <w:rsid w:val="64751539"/>
    <w:rsid w:val="6487485D"/>
    <w:rsid w:val="64A15D56"/>
    <w:rsid w:val="652F1000"/>
    <w:rsid w:val="654A4BF8"/>
    <w:rsid w:val="65541C1B"/>
    <w:rsid w:val="6571350F"/>
    <w:rsid w:val="65800D2F"/>
    <w:rsid w:val="659842AB"/>
    <w:rsid w:val="65AB1D89"/>
    <w:rsid w:val="65B1105D"/>
    <w:rsid w:val="65DB6634"/>
    <w:rsid w:val="65E83531"/>
    <w:rsid w:val="6620311B"/>
    <w:rsid w:val="66531D5E"/>
    <w:rsid w:val="66786310"/>
    <w:rsid w:val="66863518"/>
    <w:rsid w:val="66C63692"/>
    <w:rsid w:val="66E84E77"/>
    <w:rsid w:val="670E02DD"/>
    <w:rsid w:val="67185290"/>
    <w:rsid w:val="67245548"/>
    <w:rsid w:val="672C6C05"/>
    <w:rsid w:val="67322684"/>
    <w:rsid w:val="673963BE"/>
    <w:rsid w:val="67677FC3"/>
    <w:rsid w:val="677B02CA"/>
    <w:rsid w:val="6789606D"/>
    <w:rsid w:val="67AE2D03"/>
    <w:rsid w:val="67B143A5"/>
    <w:rsid w:val="67B55AF0"/>
    <w:rsid w:val="67DE6BC5"/>
    <w:rsid w:val="67E22D69"/>
    <w:rsid w:val="67EA1BD9"/>
    <w:rsid w:val="68013B82"/>
    <w:rsid w:val="680E0E50"/>
    <w:rsid w:val="68223BA0"/>
    <w:rsid w:val="683C2DA4"/>
    <w:rsid w:val="683D4631"/>
    <w:rsid w:val="684519E3"/>
    <w:rsid w:val="684D35C0"/>
    <w:rsid w:val="685C1605"/>
    <w:rsid w:val="685E01DD"/>
    <w:rsid w:val="68711118"/>
    <w:rsid w:val="688A1C71"/>
    <w:rsid w:val="68A81817"/>
    <w:rsid w:val="68AE77A1"/>
    <w:rsid w:val="68ED1199"/>
    <w:rsid w:val="68EF2E46"/>
    <w:rsid w:val="68F6256E"/>
    <w:rsid w:val="69074EA8"/>
    <w:rsid w:val="693D476C"/>
    <w:rsid w:val="695434DF"/>
    <w:rsid w:val="69810051"/>
    <w:rsid w:val="69847B19"/>
    <w:rsid w:val="698C2E3E"/>
    <w:rsid w:val="69977592"/>
    <w:rsid w:val="69AB7E2F"/>
    <w:rsid w:val="69CC3BF1"/>
    <w:rsid w:val="69F464EB"/>
    <w:rsid w:val="69F7543C"/>
    <w:rsid w:val="69F91442"/>
    <w:rsid w:val="6A1136B3"/>
    <w:rsid w:val="6A380DAA"/>
    <w:rsid w:val="6A9C11D9"/>
    <w:rsid w:val="6A9D6001"/>
    <w:rsid w:val="6AC416AA"/>
    <w:rsid w:val="6AF82253"/>
    <w:rsid w:val="6B032CC0"/>
    <w:rsid w:val="6B2442BE"/>
    <w:rsid w:val="6B362ECF"/>
    <w:rsid w:val="6B6D5C51"/>
    <w:rsid w:val="6B7E36BF"/>
    <w:rsid w:val="6BA16E3F"/>
    <w:rsid w:val="6BB32505"/>
    <w:rsid w:val="6BBB383E"/>
    <w:rsid w:val="6BBD3D4F"/>
    <w:rsid w:val="6C31647E"/>
    <w:rsid w:val="6C3C0652"/>
    <w:rsid w:val="6C3D75BE"/>
    <w:rsid w:val="6C3F52B0"/>
    <w:rsid w:val="6C5F312F"/>
    <w:rsid w:val="6C6603C6"/>
    <w:rsid w:val="6C7E54D4"/>
    <w:rsid w:val="6C91693F"/>
    <w:rsid w:val="6CA71686"/>
    <w:rsid w:val="6CBC0C51"/>
    <w:rsid w:val="6D0A5D7D"/>
    <w:rsid w:val="6D5B556F"/>
    <w:rsid w:val="6D615C9A"/>
    <w:rsid w:val="6D9C1364"/>
    <w:rsid w:val="6DAE100D"/>
    <w:rsid w:val="6DCA044D"/>
    <w:rsid w:val="6DDF1060"/>
    <w:rsid w:val="6E30544A"/>
    <w:rsid w:val="6E3F7809"/>
    <w:rsid w:val="6E5B334A"/>
    <w:rsid w:val="6E772922"/>
    <w:rsid w:val="6E9E67DF"/>
    <w:rsid w:val="6EA2492D"/>
    <w:rsid w:val="6EBE764A"/>
    <w:rsid w:val="6ECE3304"/>
    <w:rsid w:val="6F743D95"/>
    <w:rsid w:val="6FAA7A2D"/>
    <w:rsid w:val="6FAB459F"/>
    <w:rsid w:val="6FAD7FC0"/>
    <w:rsid w:val="6FC41901"/>
    <w:rsid w:val="6FD14838"/>
    <w:rsid w:val="6FD16AC7"/>
    <w:rsid w:val="6FDD600F"/>
    <w:rsid w:val="700B6EE7"/>
    <w:rsid w:val="70257BB7"/>
    <w:rsid w:val="70631BBC"/>
    <w:rsid w:val="708D7E9F"/>
    <w:rsid w:val="70B7210C"/>
    <w:rsid w:val="70B73C75"/>
    <w:rsid w:val="70D81F3F"/>
    <w:rsid w:val="70F148EA"/>
    <w:rsid w:val="70FF1152"/>
    <w:rsid w:val="7119054C"/>
    <w:rsid w:val="715D78D1"/>
    <w:rsid w:val="71897173"/>
    <w:rsid w:val="71DA2EF6"/>
    <w:rsid w:val="71E23627"/>
    <w:rsid w:val="71F92DCB"/>
    <w:rsid w:val="71FA555F"/>
    <w:rsid w:val="71FB1E9A"/>
    <w:rsid w:val="71FB7B55"/>
    <w:rsid w:val="72195491"/>
    <w:rsid w:val="721F0034"/>
    <w:rsid w:val="722853C9"/>
    <w:rsid w:val="722951B6"/>
    <w:rsid w:val="725918FF"/>
    <w:rsid w:val="72711F9E"/>
    <w:rsid w:val="729D0D00"/>
    <w:rsid w:val="72AE07EA"/>
    <w:rsid w:val="72DF12B3"/>
    <w:rsid w:val="72F56054"/>
    <w:rsid w:val="730F2921"/>
    <w:rsid w:val="73163FC3"/>
    <w:rsid w:val="735D76D1"/>
    <w:rsid w:val="73681739"/>
    <w:rsid w:val="73755BD2"/>
    <w:rsid w:val="73E07FE6"/>
    <w:rsid w:val="73FB3B89"/>
    <w:rsid w:val="7401305B"/>
    <w:rsid w:val="741321EE"/>
    <w:rsid w:val="74381E24"/>
    <w:rsid w:val="74531548"/>
    <w:rsid w:val="745768D0"/>
    <w:rsid w:val="7483366C"/>
    <w:rsid w:val="74E41E63"/>
    <w:rsid w:val="74EC0A1F"/>
    <w:rsid w:val="75895908"/>
    <w:rsid w:val="75A058A9"/>
    <w:rsid w:val="75AC0415"/>
    <w:rsid w:val="75D63D7B"/>
    <w:rsid w:val="76091367"/>
    <w:rsid w:val="766A2A1E"/>
    <w:rsid w:val="766A7776"/>
    <w:rsid w:val="766C05C3"/>
    <w:rsid w:val="76977856"/>
    <w:rsid w:val="76D41183"/>
    <w:rsid w:val="76DE350C"/>
    <w:rsid w:val="76EC1BE4"/>
    <w:rsid w:val="76F93E4B"/>
    <w:rsid w:val="77010785"/>
    <w:rsid w:val="77336459"/>
    <w:rsid w:val="775E4254"/>
    <w:rsid w:val="77741698"/>
    <w:rsid w:val="77790846"/>
    <w:rsid w:val="777A4303"/>
    <w:rsid w:val="77802407"/>
    <w:rsid w:val="77836D11"/>
    <w:rsid w:val="77845CF8"/>
    <w:rsid w:val="77BB31E5"/>
    <w:rsid w:val="77BB5B09"/>
    <w:rsid w:val="77D20467"/>
    <w:rsid w:val="77E80C0E"/>
    <w:rsid w:val="77F74A8D"/>
    <w:rsid w:val="781F09F2"/>
    <w:rsid w:val="782B6237"/>
    <w:rsid w:val="78555298"/>
    <w:rsid w:val="788A5731"/>
    <w:rsid w:val="789530E2"/>
    <w:rsid w:val="78B812BC"/>
    <w:rsid w:val="78BD3786"/>
    <w:rsid w:val="78EA15F7"/>
    <w:rsid w:val="791D5063"/>
    <w:rsid w:val="7950050E"/>
    <w:rsid w:val="79654567"/>
    <w:rsid w:val="7984651C"/>
    <w:rsid w:val="79A224D2"/>
    <w:rsid w:val="79B70935"/>
    <w:rsid w:val="7A0905E7"/>
    <w:rsid w:val="7A0F0C58"/>
    <w:rsid w:val="7A2D658E"/>
    <w:rsid w:val="7A346DBD"/>
    <w:rsid w:val="7A7D47CF"/>
    <w:rsid w:val="7A9827B6"/>
    <w:rsid w:val="7A9F1C31"/>
    <w:rsid w:val="7AA6462E"/>
    <w:rsid w:val="7AB5277D"/>
    <w:rsid w:val="7AC02BD6"/>
    <w:rsid w:val="7AC2067E"/>
    <w:rsid w:val="7AD37A9F"/>
    <w:rsid w:val="7AD90AE0"/>
    <w:rsid w:val="7B0E5434"/>
    <w:rsid w:val="7B1B427F"/>
    <w:rsid w:val="7B275DA2"/>
    <w:rsid w:val="7B2772AD"/>
    <w:rsid w:val="7B2D79A5"/>
    <w:rsid w:val="7B4629EF"/>
    <w:rsid w:val="7B517517"/>
    <w:rsid w:val="7B68198E"/>
    <w:rsid w:val="7B7555BB"/>
    <w:rsid w:val="7B7E31BC"/>
    <w:rsid w:val="7B871BF8"/>
    <w:rsid w:val="7B8A5AF6"/>
    <w:rsid w:val="7B9D1BDC"/>
    <w:rsid w:val="7BB73043"/>
    <w:rsid w:val="7BC03C97"/>
    <w:rsid w:val="7BD628AE"/>
    <w:rsid w:val="7BDB180E"/>
    <w:rsid w:val="7BE45E9D"/>
    <w:rsid w:val="7BF15CA8"/>
    <w:rsid w:val="7BF3728C"/>
    <w:rsid w:val="7C4B10B1"/>
    <w:rsid w:val="7C6405BC"/>
    <w:rsid w:val="7C674680"/>
    <w:rsid w:val="7C99102B"/>
    <w:rsid w:val="7CA5660C"/>
    <w:rsid w:val="7CA649CB"/>
    <w:rsid w:val="7CC4741C"/>
    <w:rsid w:val="7D1400F2"/>
    <w:rsid w:val="7D1536A8"/>
    <w:rsid w:val="7D167BE4"/>
    <w:rsid w:val="7D4579E9"/>
    <w:rsid w:val="7D462104"/>
    <w:rsid w:val="7D5279DA"/>
    <w:rsid w:val="7D5558FB"/>
    <w:rsid w:val="7D6C1CEC"/>
    <w:rsid w:val="7DAB5699"/>
    <w:rsid w:val="7DB54589"/>
    <w:rsid w:val="7DB60DBE"/>
    <w:rsid w:val="7DCB2875"/>
    <w:rsid w:val="7DD86AD4"/>
    <w:rsid w:val="7DF44FBA"/>
    <w:rsid w:val="7E09027D"/>
    <w:rsid w:val="7E1D2BDE"/>
    <w:rsid w:val="7E2D22A9"/>
    <w:rsid w:val="7E2E700E"/>
    <w:rsid w:val="7E573180"/>
    <w:rsid w:val="7E7B68F1"/>
    <w:rsid w:val="7E7C661F"/>
    <w:rsid w:val="7E9F639F"/>
    <w:rsid w:val="7EA11C35"/>
    <w:rsid w:val="7EAA2048"/>
    <w:rsid w:val="7F1C1B01"/>
    <w:rsid w:val="7F4B0E14"/>
    <w:rsid w:val="7F4D483E"/>
    <w:rsid w:val="7F775758"/>
    <w:rsid w:val="7F903E53"/>
    <w:rsid w:val="7F966317"/>
    <w:rsid w:val="7FCA3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4"/>
      <w:szCs w:val="22"/>
      <w:lang w:val="en-US" w:eastAsia="zh-CN" w:bidi="ar-SA"/>
    </w:rPr>
  </w:style>
  <w:style w:type="paragraph" w:styleId="2">
    <w:name w:val="heading 1"/>
    <w:basedOn w:val="1"/>
    <w:next w:val="1"/>
    <w:link w:val="46"/>
    <w:qFormat/>
    <w:uiPriority w:val="0"/>
    <w:pPr>
      <w:keepNext/>
      <w:keepLines/>
      <w:numPr>
        <w:ilvl w:val="0"/>
        <w:numId w:val="1"/>
      </w:numPr>
      <w:spacing w:before="310" w:after="280"/>
      <w:jc w:val="center"/>
      <w:outlineLvl w:val="0"/>
    </w:pPr>
    <w:rPr>
      <w:rFonts w:eastAsia="黑体"/>
      <w:b/>
      <w:kern w:val="44"/>
      <w:sz w:val="32"/>
      <w:szCs w:val="44"/>
    </w:rPr>
  </w:style>
  <w:style w:type="paragraph" w:styleId="3">
    <w:name w:val="heading 2"/>
    <w:basedOn w:val="1"/>
    <w:next w:val="1"/>
    <w:link w:val="47"/>
    <w:qFormat/>
    <w:uiPriority w:val="0"/>
    <w:pPr>
      <w:keepNext/>
      <w:keepLines/>
      <w:numPr>
        <w:ilvl w:val="1"/>
        <w:numId w:val="1"/>
      </w:numPr>
      <w:tabs>
        <w:tab w:val="left" w:pos="425"/>
      </w:tabs>
      <w:spacing w:before="200" w:after="140"/>
      <w:jc w:val="left"/>
      <w:outlineLvl w:val="1"/>
    </w:pPr>
    <w:rPr>
      <w:rFonts w:eastAsia="黑体"/>
      <w:b/>
      <w:sz w:val="28"/>
      <w:szCs w:val="32"/>
    </w:rPr>
  </w:style>
  <w:style w:type="paragraph" w:styleId="4">
    <w:name w:val="heading 3"/>
    <w:basedOn w:val="1"/>
    <w:next w:val="1"/>
    <w:qFormat/>
    <w:uiPriority w:val="0"/>
    <w:pPr>
      <w:keepNext/>
      <w:keepLines/>
      <w:numPr>
        <w:ilvl w:val="2"/>
        <w:numId w:val="1"/>
      </w:numPr>
      <w:spacing w:before="140" w:after="80"/>
      <w:jc w:val="left"/>
      <w:outlineLvl w:val="2"/>
    </w:pPr>
    <w:rPr>
      <w:rFonts w:eastAsia="黑体"/>
      <w:b/>
      <w:szCs w:val="32"/>
    </w:rPr>
  </w:style>
  <w:style w:type="paragraph" w:styleId="5">
    <w:name w:val="heading 4"/>
    <w:basedOn w:val="1"/>
    <w:next w:val="1"/>
    <w:qFormat/>
    <w:uiPriority w:val="0"/>
    <w:pPr>
      <w:keepNext/>
      <w:keepLines/>
      <w:snapToGrid w:val="0"/>
      <w:spacing w:before="480" w:after="290"/>
      <w:outlineLvl w:val="3"/>
    </w:pPr>
    <w:rPr>
      <w:rFonts w:ascii="Arial" w:hAnsi="Arial" w:eastAsia="黑体"/>
      <w:spacing w:val="4"/>
      <w:szCs w:val="20"/>
    </w:rPr>
  </w:style>
  <w:style w:type="paragraph" w:styleId="6">
    <w:name w:val="heading 5"/>
    <w:basedOn w:val="1"/>
    <w:next w:val="1"/>
    <w:qFormat/>
    <w:uiPriority w:val="0"/>
    <w:pPr>
      <w:keepNext/>
      <w:ind w:left="2100"/>
      <w:outlineLvl w:val="4"/>
    </w:pPr>
    <w:rPr>
      <w:b/>
      <w:bCs/>
      <w:sz w:val="28"/>
      <w:szCs w:val="21"/>
    </w:rPr>
  </w:style>
  <w:style w:type="paragraph" w:styleId="7">
    <w:name w:val="heading 6"/>
    <w:basedOn w:val="1"/>
    <w:next w:val="1"/>
    <w:qFormat/>
    <w:uiPriority w:val="0"/>
    <w:pPr>
      <w:keepNext/>
      <w:keepLines/>
      <w:snapToGrid w:val="0"/>
      <w:spacing w:before="240" w:after="64" w:line="320" w:lineRule="auto"/>
      <w:outlineLvl w:val="5"/>
    </w:pPr>
    <w:rPr>
      <w:rFonts w:ascii="Arial" w:hAnsi="Arial" w:eastAsia="黑体"/>
      <w:b/>
      <w:spacing w:val="4"/>
      <w:szCs w:val="20"/>
    </w:rPr>
  </w:style>
  <w:style w:type="paragraph" w:styleId="8">
    <w:name w:val="heading 7"/>
    <w:basedOn w:val="1"/>
    <w:next w:val="1"/>
    <w:qFormat/>
    <w:uiPriority w:val="0"/>
    <w:pPr>
      <w:keepNext/>
      <w:outlineLvl w:val="6"/>
    </w:pPr>
    <w:rPr>
      <w:sz w:val="28"/>
    </w:rPr>
  </w:style>
  <w:style w:type="paragraph" w:styleId="9">
    <w:name w:val="heading 8"/>
    <w:basedOn w:val="1"/>
    <w:next w:val="1"/>
    <w:qFormat/>
    <w:uiPriority w:val="0"/>
    <w:pPr>
      <w:keepNext/>
      <w:keepLines/>
      <w:spacing w:before="240" w:after="64" w:line="320" w:lineRule="auto"/>
      <w:outlineLvl w:val="7"/>
    </w:pPr>
    <w:rPr>
      <w:rFonts w:ascii="Arial" w:hAnsi="Arial" w:eastAsia="黑体"/>
    </w:rPr>
  </w:style>
  <w:style w:type="paragraph" w:styleId="10">
    <w:name w:val="heading 9"/>
    <w:basedOn w:val="1"/>
    <w:next w:val="1"/>
    <w:qFormat/>
    <w:uiPriority w:val="0"/>
    <w:pPr>
      <w:keepNext/>
      <w:jc w:val="center"/>
      <w:outlineLvl w:val="8"/>
    </w:pPr>
    <w:rPr>
      <w:b/>
      <w:bCs/>
      <w:sz w:val="3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440"/>
      <w:jc w:val="left"/>
    </w:pPr>
    <w:rPr>
      <w:rFonts w:asciiTheme="minorHAnsi" w:hAnsiTheme="minorHAnsi"/>
      <w:sz w:val="18"/>
      <w:szCs w:val="18"/>
    </w:rPr>
  </w:style>
  <w:style w:type="paragraph" w:styleId="12">
    <w:name w:val="Normal Indent"/>
    <w:basedOn w:val="1"/>
    <w:unhideWhenUsed/>
    <w:qFormat/>
    <w:uiPriority w:val="99"/>
    <w:pPr>
      <w:ind w:firstLine="420"/>
    </w:pPr>
  </w:style>
  <w:style w:type="paragraph" w:styleId="13">
    <w:name w:val="caption"/>
    <w:basedOn w:val="1"/>
    <w:next w:val="1"/>
    <w:qFormat/>
    <w:uiPriority w:val="0"/>
    <w:pPr>
      <w:keepNext/>
      <w:jc w:val="center"/>
    </w:pPr>
    <w:rPr>
      <w:rFonts w:eastAsia="黑体"/>
      <w:b/>
      <w:szCs w:val="20"/>
    </w:rPr>
  </w:style>
  <w:style w:type="paragraph" w:styleId="14">
    <w:name w:val="Document Map"/>
    <w:basedOn w:val="1"/>
    <w:link w:val="51"/>
    <w:unhideWhenUsed/>
    <w:qFormat/>
    <w:uiPriority w:val="99"/>
    <w:rPr>
      <w:rFonts w:ascii="宋体"/>
      <w:sz w:val="18"/>
      <w:szCs w:val="18"/>
    </w:rPr>
  </w:style>
  <w:style w:type="paragraph" w:styleId="15">
    <w:name w:val="annotation text"/>
    <w:basedOn w:val="1"/>
    <w:link w:val="59"/>
    <w:semiHidden/>
    <w:unhideWhenUsed/>
    <w:qFormat/>
    <w:uiPriority w:val="99"/>
    <w:pPr>
      <w:jc w:val="left"/>
    </w:pPr>
  </w:style>
  <w:style w:type="paragraph" w:styleId="16">
    <w:name w:val="Body Text"/>
    <w:basedOn w:val="1"/>
    <w:semiHidden/>
    <w:qFormat/>
    <w:uiPriority w:val="0"/>
    <w:rPr>
      <w:rFonts w:ascii="宋体" w:hAnsi="宋体"/>
    </w:rPr>
  </w:style>
  <w:style w:type="paragraph" w:styleId="17">
    <w:name w:val="Body Text Indent"/>
    <w:basedOn w:val="1"/>
    <w:semiHidden/>
    <w:qFormat/>
    <w:uiPriority w:val="0"/>
    <w:pPr>
      <w:spacing w:line="400" w:lineRule="atLeast"/>
      <w:ind w:firstLine="450" w:firstLineChars="225"/>
    </w:pPr>
  </w:style>
  <w:style w:type="paragraph" w:styleId="18">
    <w:name w:val="toc 5"/>
    <w:basedOn w:val="1"/>
    <w:next w:val="1"/>
    <w:unhideWhenUsed/>
    <w:qFormat/>
    <w:uiPriority w:val="39"/>
    <w:pPr>
      <w:ind w:left="960"/>
      <w:jc w:val="left"/>
    </w:pPr>
    <w:rPr>
      <w:rFonts w:asciiTheme="minorHAnsi" w:hAnsiTheme="minorHAnsi"/>
      <w:sz w:val="18"/>
      <w:szCs w:val="18"/>
    </w:rPr>
  </w:style>
  <w:style w:type="paragraph" w:styleId="19">
    <w:name w:val="toc 3"/>
    <w:basedOn w:val="1"/>
    <w:next w:val="1"/>
    <w:unhideWhenUsed/>
    <w:qFormat/>
    <w:uiPriority w:val="39"/>
    <w:pPr>
      <w:ind w:left="480"/>
      <w:jc w:val="left"/>
    </w:pPr>
    <w:rPr>
      <w:rFonts w:asciiTheme="minorHAnsi" w:hAnsiTheme="minorHAnsi"/>
      <w:i/>
      <w:iCs/>
      <w:sz w:val="20"/>
      <w:szCs w:val="20"/>
    </w:rPr>
  </w:style>
  <w:style w:type="paragraph" w:styleId="20">
    <w:name w:val="Plain Text"/>
    <w:basedOn w:val="1"/>
    <w:unhideWhenUsed/>
    <w:qFormat/>
    <w:uiPriority w:val="99"/>
    <w:rPr>
      <w:rFonts w:ascii="宋体" w:hAnsi="Courier New"/>
    </w:rPr>
  </w:style>
  <w:style w:type="paragraph" w:styleId="21">
    <w:name w:val="toc 8"/>
    <w:basedOn w:val="1"/>
    <w:next w:val="1"/>
    <w:unhideWhenUsed/>
    <w:qFormat/>
    <w:uiPriority w:val="39"/>
    <w:pPr>
      <w:ind w:left="1680"/>
      <w:jc w:val="left"/>
    </w:pPr>
    <w:rPr>
      <w:rFonts w:asciiTheme="minorHAnsi" w:hAnsiTheme="minorHAnsi"/>
      <w:sz w:val="18"/>
      <w:szCs w:val="18"/>
    </w:rPr>
  </w:style>
  <w:style w:type="paragraph" w:styleId="22">
    <w:name w:val="Balloon Text"/>
    <w:basedOn w:val="1"/>
    <w:link w:val="54"/>
    <w:unhideWhenUsed/>
    <w:qFormat/>
    <w:uiPriority w:val="99"/>
    <w:pPr>
      <w:spacing w:line="240" w:lineRule="auto"/>
    </w:pPr>
    <w:rPr>
      <w:sz w:val="18"/>
      <w:szCs w:val="18"/>
    </w:rPr>
  </w:style>
  <w:style w:type="paragraph" w:styleId="23">
    <w:name w:val="footer"/>
    <w:basedOn w:val="1"/>
    <w:link w:val="50"/>
    <w:qFormat/>
    <w:uiPriority w:val="99"/>
    <w:pPr>
      <w:tabs>
        <w:tab w:val="center" w:pos="4153"/>
        <w:tab w:val="right" w:pos="8306"/>
      </w:tabs>
      <w:snapToGrid w:val="0"/>
      <w:jc w:val="left"/>
    </w:pPr>
    <w:rPr>
      <w:sz w:val="18"/>
      <w:szCs w:val="18"/>
    </w:rPr>
  </w:style>
  <w:style w:type="paragraph" w:styleId="24">
    <w:name w:val="header"/>
    <w:basedOn w:val="1"/>
    <w:link w:val="56"/>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rFonts w:asciiTheme="minorHAnsi" w:hAnsiTheme="minorHAnsi"/>
      <w:b/>
      <w:bCs/>
      <w:caps/>
      <w:sz w:val="20"/>
      <w:szCs w:val="20"/>
    </w:rPr>
  </w:style>
  <w:style w:type="paragraph" w:styleId="26">
    <w:name w:val="toc 4"/>
    <w:basedOn w:val="1"/>
    <w:next w:val="1"/>
    <w:unhideWhenUsed/>
    <w:qFormat/>
    <w:uiPriority w:val="39"/>
    <w:pPr>
      <w:ind w:left="720"/>
      <w:jc w:val="left"/>
    </w:pPr>
    <w:rPr>
      <w:rFonts w:asciiTheme="minorHAnsi" w:hAnsiTheme="minorHAnsi"/>
      <w:sz w:val="18"/>
      <w:szCs w:val="18"/>
    </w:rPr>
  </w:style>
  <w:style w:type="paragraph" w:styleId="27">
    <w:name w:val="footnote text"/>
    <w:basedOn w:val="1"/>
    <w:semiHidden/>
    <w:qFormat/>
    <w:uiPriority w:val="0"/>
    <w:pPr>
      <w:snapToGrid w:val="0"/>
      <w:jc w:val="left"/>
    </w:pPr>
    <w:rPr>
      <w:sz w:val="18"/>
      <w:szCs w:val="18"/>
    </w:rPr>
  </w:style>
  <w:style w:type="paragraph" w:styleId="28">
    <w:name w:val="toc 6"/>
    <w:basedOn w:val="1"/>
    <w:next w:val="1"/>
    <w:unhideWhenUsed/>
    <w:qFormat/>
    <w:uiPriority w:val="39"/>
    <w:pPr>
      <w:ind w:left="1200"/>
      <w:jc w:val="left"/>
    </w:pPr>
    <w:rPr>
      <w:rFonts w:asciiTheme="minorHAnsi" w:hAnsiTheme="minorHAnsi"/>
      <w:sz w:val="18"/>
      <w:szCs w:val="18"/>
    </w:rPr>
  </w:style>
  <w:style w:type="paragraph" w:styleId="29">
    <w:name w:val="toc 2"/>
    <w:basedOn w:val="1"/>
    <w:next w:val="1"/>
    <w:qFormat/>
    <w:uiPriority w:val="39"/>
    <w:pPr>
      <w:ind w:left="240"/>
      <w:jc w:val="left"/>
    </w:pPr>
    <w:rPr>
      <w:rFonts w:asciiTheme="minorHAnsi" w:hAnsiTheme="minorHAnsi"/>
      <w:smallCaps/>
      <w:sz w:val="20"/>
      <w:szCs w:val="20"/>
    </w:rPr>
  </w:style>
  <w:style w:type="paragraph" w:styleId="30">
    <w:name w:val="toc 9"/>
    <w:basedOn w:val="1"/>
    <w:next w:val="1"/>
    <w:unhideWhenUsed/>
    <w:qFormat/>
    <w:uiPriority w:val="39"/>
    <w:pPr>
      <w:ind w:left="1920"/>
      <w:jc w:val="left"/>
    </w:pPr>
    <w:rPr>
      <w:rFonts w:asciiTheme="minorHAnsi" w:hAnsiTheme="minorHAnsi"/>
      <w:sz w:val="18"/>
      <w:szCs w:val="18"/>
    </w:rPr>
  </w:style>
  <w:style w:type="paragraph" w:styleId="31">
    <w:name w:val="Normal (Web)"/>
    <w:basedOn w:val="1"/>
    <w:unhideWhenUsed/>
    <w:qFormat/>
    <w:uiPriority w:val="99"/>
    <w:pPr>
      <w:spacing w:beforeAutospacing="1" w:afterAutospacing="1"/>
      <w:jc w:val="left"/>
    </w:pPr>
    <w:rPr>
      <w:kern w:val="0"/>
    </w:rPr>
  </w:style>
  <w:style w:type="paragraph" w:styleId="32">
    <w:name w:val="Title"/>
    <w:basedOn w:val="1"/>
    <w:next w:val="1"/>
    <w:link w:val="53"/>
    <w:qFormat/>
    <w:uiPriority w:val="10"/>
    <w:pPr>
      <w:spacing w:before="240" w:after="60"/>
      <w:jc w:val="left"/>
      <w:outlineLvl w:val="0"/>
    </w:pPr>
    <w:rPr>
      <w:rFonts w:asciiTheme="majorHAnsi" w:hAnsiTheme="majorHAnsi" w:cstheme="majorBidi"/>
      <w:b/>
      <w:bCs/>
      <w:sz w:val="32"/>
      <w:szCs w:val="32"/>
    </w:rPr>
  </w:style>
  <w:style w:type="paragraph" w:styleId="33">
    <w:name w:val="annotation subject"/>
    <w:basedOn w:val="15"/>
    <w:next w:val="15"/>
    <w:link w:val="60"/>
    <w:semiHidden/>
    <w:unhideWhenUsed/>
    <w:qFormat/>
    <w:uiPriority w:val="99"/>
    <w:rPr>
      <w:b/>
      <w:bCs/>
    </w:rPr>
  </w:style>
  <w:style w:type="paragraph" w:styleId="34">
    <w:name w:val="Body Text First Indent"/>
    <w:basedOn w:val="1"/>
    <w:semiHidden/>
    <w:qFormat/>
    <w:uiPriority w:val="0"/>
    <w:pPr>
      <w:snapToGrid w:val="0"/>
      <w:spacing w:line="400" w:lineRule="atLeast"/>
      <w:ind w:firstLine="510"/>
    </w:pPr>
    <w:rPr>
      <w:spacing w:val="4"/>
      <w:szCs w:val="20"/>
    </w:rPr>
  </w:style>
  <w:style w:type="table" w:styleId="36">
    <w:name w:val="Table Grid"/>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page number"/>
    <w:basedOn w:val="37"/>
    <w:semiHidden/>
    <w:qFormat/>
    <w:uiPriority w:val="0"/>
  </w:style>
  <w:style w:type="character" w:styleId="39">
    <w:name w:val="Hyperlink"/>
    <w:basedOn w:val="37"/>
    <w:qFormat/>
    <w:uiPriority w:val="99"/>
    <w:rPr>
      <w:color w:val="0000FF"/>
      <w:u w:val="single"/>
    </w:rPr>
  </w:style>
  <w:style w:type="character" w:styleId="40">
    <w:name w:val="annotation reference"/>
    <w:basedOn w:val="37"/>
    <w:semiHidden/>
    <w:unhideWhenUsed/>
    <w:qFormat/>
    <w:uiPriority w:val="99"/>
    <w:rPr>
      <w:sz w:val="21"/>
      <w:szCs w:val="21"/>
    </w:rPr>
  </w:style>
  <w:style w:type="character" w:styleId="41">
    <w:name w:val="footnote reference"/>
    <w:basedOn w:val="37"/>
    <w:semiHidden/>
    <w:qFormat/>
    <w:uiPriority w:val="0"/>
    <w:rPr>
      <w:vertAlign w:val="superscript"/>
    </w:rPr>
  </w:style>
  <w:style w:type="paragraph" w:customStyle="1" w:styleId="42">
    <w:name w:val="图"/>
    <w:basedOn w:val="1"/>
    <w:qFormat/>
    <w:uiPriority w:val="0"/>
    <w:pPr>
      <w:snapToGrid w:val="0"/>
      <w:spacing w:line="400" w:lineRule="atLeast"/>
      <w:jc w:val="center"/>
    </w:pPr>
    <w:rPr>
      <w:spacing w:val="4"/>
      <w:szCs w:val="20"/>
    </w:rPr>
  </w:style>
  <w:style w:type="character" w:customStyle="1" w:styleId="43">
    <w:name w:val="无间隔 字符"/>
    <w:basedOn w:val="37"/>
    <w:link w:val="44"/>
    <w:qFormat/>
    <w:uiPriority w:val="0"/>
    <w:rPr>
      <w:sz w:val="22"/>
      <w:szCs w:val="22"/>
    </w:rPr>
  </w:style>
  <w:style w:type="paragraph" w:customStyle="1" w:styleId="44">
    <w:name w:val="无间隔1"/>
    <w:link w:val="43"/>
    <w:qFormat/>
    <w:uiPriority w:val="0"/>
    <w:rPr>
      <w:rFonts w:ascii="Times New Roman" w:hAnsi="Times New Roman" w:eastAsia="宋体" w:cs="Times New Roman"/>
      <w:sz w:val="22"/>
      <w:szCs w:val="22"/>
      <w:lang w:val="en-US" w:eastAsia="zh-CN" w:bidi="ar-SA"/>
    </w:rPr>
  </w:style>
  <w:style w:type="paragraph" w:customStyle="1" w:styleId="45">
    <w:name w:val="序列"/>
    <w:basedOn w:val="1"/>
    <w:qFormat/>
    <w:uiPriority w:val="0"/>
    <w:pPr>
      <w:numPr>
        <w:ilvl w:val="0"/>
        <w:numId w:val="2"/>
      </w:numPr>
      <w:snapToGrid w:val="0"/>
      <w:spacing w:line="400" w:lineRule="atLeast"/>
    </w:pPr>
    <w:rPr>
      <w:spacing w:val="4"/>
      <w:szCs w:val="20"/>
    </w:rPr>
  </w:style>
  <w:style w:type="character" w:customStyle="1" w:styleId="46">
    <w:name w:val="标题 1 字符"/>
    <w:basedOn w:val="37"/>
    <w:link w:val="2"/>
    <w:qFormat/>
    <w:uiPriority w:val="0"/>
    <w:rPr>
      <w:rFonts w:eastAsia="黑体"/>
      <w:b/>
      <w:kern w:val="44"/>
      <w:sz w:val="32"/>
      <w:szCs w:val="44"/>
    </w:rPr>
  </w:style>
  <w:style w:type="character" w:customStyle="1" w:styleId="47">
    <w:name w:val="标题 2 字符"/>
    <w:basedOn w:val="37"/>
    <w:link w:val="3"/>
    <w:qFormat/>
    <w:uiPriority w:val="0"/>
    <w:rPr>
      <w:rFonts w:eastAsia="黑体"/>
      <w:b/>
      <w:kern w:val="2"/>
      <w:sz w:val="28"/>
      <w:szCs w:val="32"/>
    </w:rPr>
  </w:style>
  <w:style w:type="paragraph" w:customStyle="1" w:styleId="48">
    <w:name w:val="样式 行距: 2 倍行距"/>
    <w:basedOn w:val="1"/>
    <w:qFormat/>
    <w:uiPriority w:val="0"/>
    <w:pPr>
      <w:widowControl/>
      <w:spacing w:line="480" w:lineRule="auto"/>
      <w:ind w:firstLine="420" w:firstLineChars="200"/>
      <w:jc w:val="left"/>
    </w:pPr>
    <w:rPr>
      <w:rFonts w:ascii="Arial" w:hAnsi="Arial" w:cs="宋体"/>
      <w:kern w:val="0"/>
      <w:szCs w:val="21"/>
      <w:lang w:eastAsia="en-US"/>
    </w:rPr>
  </w:style>
  <w:style w:type="paragraph" w:customStyle="1" w:styleId="49">
    <w:name w:val="列出段落1"/>
    <w:basedOn w:val="1"/>
    <w:qFormat/>
    <w:uiPriority w:val="0"/>
    <w:pPr>
      <w:ind w:firstLine="420" w:firstLineChars="200"/>
    </w:pPr>
  </w:style>
  <w:style w:type="character" w:customStyle="1" w:styleId="50">
    <w:name w:val="页脚 字符"/>
    <w:basedOn w:val="37"/>
    <w:link w:val="23"/>
    <w:qFormat/>
    <w:uiPriority w:val="99"/>
    <w:rPr>
      <w:rFonts w:ascii="Calibri" w:hAnsi="Calibri"/>
      <w:kern w:val="2"/>
      <w:sz w:val="18"/>
      <w:szCs w:val="18"/>
    </w:rPr>
  </w:style>
  <w:style w:type="character" w:customStyle="1" w:styleId="51">
    <w:name w:val="文档结构图 字符"/>
    <w:basedOn w:val="37"/>
    <w:link w:val="14"/>
    <w:semiHidden/>
    <w:qFormat/>
    <w:uiPriority w:val="99"/>
    <w:rPr>
      <w:rFonts w:ascii="宋体" w:hAnsi="Calibri"/>
      <w:kern w:val="2"/>
      <w:sz w:val="18"/>
      <w:szCs w:val="18"/>
    </w:rPr>
  </w:style>
  <w:style w:type="paragraph" w:customStyle="1" w:styleId="52">
    <w:name w:val="TOC 标题1"/>
    <w:basedOn w:val="2"/>
    <w:next w:val="1"/>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53">
    <w:name w:val="标题 字符"/>
    <w:basedOn w:val="37"/>
    <w:link w:val="32"/>
    <w:qFormat/>
    <w:uiPriority w:val="10"/>
    <w:rPr>
      <w:rFonts w:asciiTheme="majorHAnsi" w:hAnsiTheme="majorHAnsi" w:cstheme="majorBidi"/>
      <w:b/>
      <w:bCs/>
      <w:kern w:val="2"/>
      <w:sz w:val="32"/>
      <w:szCs w:val="32"/>
    </w:rPr>
  </w:style>
  <w:style w:type="character" w:customStyle="1" w:styleId="54">
    <w:name w:val="批注框文本 字符"/>
    <w:basedOn w:val="37"/>
    <w:link w:val="22"/>
    <w:semiHidden/>
    <w:qFormat/>
    <w:uiPriority w:val="99"/>
    <w:rPr>
      <w:rFonts w:ascii="Calibri" w:hAnsi="Calibri"/>
      <w:kern w:val="2"/>
      <w:sz w:val="18"/>
      <w:szCs w:val="18"/>
    </w:rPr>
  </w:style>
  <w:style w:type="character" w:customStyle="1" w:styleId="55">
    <w:name w:val="占位符文本1"/>
    <w:basedOn w:val="37"/>
    <w:semiHidden/>
    <w:qFormat/>
    <w:uiPriority w:val="99"/>
    <w:rPr>
      <w:color w:val="808080"/>
    </w:rPr>
  </w:style>
  <w:style w:type="character" w:customStyle="1" w:styleId="56">
    <w:name w:val="页眉 字符"/>
    <w:basedOn w:val="37"/>
    <w:link w:val="24"/>
    <w:qFormat/>
    <w:uiPriority w:val="99"/>
    <w:rPr>
      <w:rFonts w:ascii="Calibri" w:hAnsi="Calibri"/>
      <w:kern w:val="2"/>
      <w:sz w:val="18"/>
      <w:szCs w:val="18"/>
    </w:rPr>
  </w:style>
  <w:style w:type="paragraph" w:styleId="57">
    <w:name w:val="List Paragraph"/>
    <w:basedOn w:val="1"/>
    <w:qFormat/>
    <w:uiPriority w:val="99"/>
    <w:pPr>
      <w:ind w:firstLine="420" w:firstLineChars="200"/>
    </w:pPr>
  </w:style>
  <w:style w:type="paragraph" w:customStyle="1" w:styleId="58">
    <w:name w:val="TOC 标题2"/>
    <w:basedOn w:val="2"/>
    <w:next w:val="1"/>
    <w:unhideWhenUsed/>
    <w:qFormat/>
    <w:uiPriority w:val="39"/>
    <w:pPr>
      <w:widowControl/>
      <w:numPr>
        <w:numId w:val="0"/>
      </w:numPr>
      <w:tabs>
        <w:tab w:val="clear" w:pos="425"/>
      </w:tabs>
      <w:spacing w:before="240" w:after="0" w:line="259" w:lineRule="auto"/>
      <w:jc w:val="left"/>
      <w:outlineLvl w:val="9"/>
    </w:pPr>
    <w:rPr>
      <w:rFonts w:asciiTheme="majorHAnsi" w:hAnsiTheme="majorHAnsi" w:eastAsiaTheme="majorEastAsia" w:cstheme="majorBidi"/>
      <w:b w:val="0"/>
      <w:color w:val="376092" w:themeColor="accent1" w:themeShade="BF"/>
      <w:kern w:val="0"/>
      <w:szCs w:val="32"/>
    </w:rPr>
  </w:style>
  <w:style w:type="character" w:customStyle="1" w:styleId="59">
    <w:name w:val="批注文字 字符"/>
    <w:basedOn w:val="37"/>
    <w:link w:val="15"/>
    <w:semiHidden/>
    <w:qFormat/>
    <w:uiPriority w:val="99"/>
    <w:rPr>
      <w:rFonts w:ascii="Calibri" w:hAnsi="Calibri"/>
      <w:kern w:val="2"/>
      <w:sz w:val="24"/>
      <w:szCs w:val="22"/>
    </w:rPr>
  </w:style>
  <w:style w:type="character" w:customStyle="1" w:styleId="60">
    <w:name w:val="批注主题 字符"/>
    <w:basedOn w:val="59"/>
    <w:link w:val="33"/>
    <w:semiHidden/>
    <w:qFormat/>
    <w:uiPriority w:val="99"/>
    <w:rPr>
      <w:rFonts w:ascii="Calibri" w:hAnsi="Calibri"/>
      <w:b/>
      <w:bCs/>
      <w:kern w:val="2"/>
      <w:sz w:val="24"/>
      <w:szCs w:val="22"/>
    </w:rPr>
  </w:style>
  <w:style w:type="paragraph" w:customStyle="1" w:styleId="61">
    <w:name w:val="修订1"/>
    <w:hidden/>
    <w:semiHidden/>
    <w:qFormat/>
    <w:uiPriority w:val="99"/>
    <w:rPr>
      <w:rFonts w:ascii="Calibri" w:hAnsi="Calibri" w:eastAsia="宋体" w:cs="Times New Roman"/>
      <w:kern w:val="2"/>
      <w:sz w:val="24"/>
      <w:szCs w:val="22"/>
      <w:lang w:val="en-US" w:eastAsia="zh-CN" w:bidi="ar-SA"/>
    </w:rPr>
  </w:style>
  <w:style w:type="paragraph" w:customStyle="1" w:styleId="62">
    <w:name w:val="Revision"/>
    <w:hidden/>
    <w:semiHidden/>
    <w:qFormat/>
    <w:uiPriority w:val="99"/>
    <w:rPr>
      <w:rFonts w:ascii="Calibri" w:hAnsi="Calibri" w:eastAsia="宋体" w:cs="Times New Roman"/>
      <w:kern w:val="2"/>
      <w:sz w:val="24"/>
      <w:szCs w:val="22"/>
      <w:lang w:val="en-US" w:eastAsia="zh-CN" w:bidi="ar-SA"/>
    </w:rPr>
  </w:style>
  <w:style w:type="paragraph" w:customStyle="1" w:styleId="63">
    <w:name w:val="WPSOffice手动目录 1"/>
    <w:uiPriority w:val="0"/>
    <w:pPr>
      <w:ind w:leftChars="0"/>
    </w:pPr>
    <w:rPr>
      <w:sz w:val="20"/>
      <w:szCs w:val="20"/>
    </w:rPr>
  </w:style>
  <w:style w:type="paragraph" w:customStyle="1" w:styleId="64">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75D2E-FEBD-46BB-AFF7-416C4D763FB2}">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2991</Words>
  <Characters>3351</Characters>
  <Lines>26</Lines>
  <Paragraphs>7</Paragraphs>
  <TotalTime>0</TotalTime>
  <ScaleCrop>false</ScaleCrop>
  <LinksUpToDate>false</LinksUpToDate>
  <CharactersWithSpaces>3398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2016-12-28T06:35:00Z</dcterms:created>
  <cp:lastPrinted>2022-07-25T01:53:00Z</cp:lastPrinted>
  <dcterms:modified xsi:type="dcterms:W3CDTF">2023-09-05T06:39:22Z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9A8F5A0FFDBB489B90313009060B75F3_13</vt:lpwstr>
  </property>
</Properties>
</file>