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rPr>
      </w:pPr>
      <w:bookmarkStart w:id="0" w:name="_GoBack"/>
      <w:bookmarkEnd w:id="0"/>
      <w:r>
        <w:rPr>
          <w:rFonts w:hint="eastAsia" w:ascii="黑体" w:hAnsi="黑体" w:eastAsia="黑体"/>
          <w:sz w:val="36"/>
        </w:rPr>
        <w:t>国家药品监督管理局</w:t>
      </w:r>
    </w:p>
    <w:p>
      <w:pPr>
        <w:jc w:val="center"/>
        <w:rPr>
          <w:rFonts w:ascii="黑体" w:hAnsi="黑体" w:eastAsia="黑体"/>
          <w:sz w:val="36"/>
        </w:rPr>
      </w:pPr>
      <w:r>
        <w:rPr>
          <w:rFonts w:hint="eastAsia" w:ascii="黑体" w:hAnsi="黑体" w:eastAsia="黑体"/>
          <w:sz w:val="36"/>
        </w:rPr>
        <w:t>超声手术设备质量评价重点实验室</w:t>
      </w:r>
    </w:p>
    <w:p>
      <w:pPr>
        <w:jc w:val="center"/>
        <w:rPr>
          <w:rFonts w:ascii="黑体" w:hAnsi="黑体" w:eastAsia="黑体"/>
          <w:sz w:val="36"/>
        </w:rPr>
      </w:pPr>
      <w:r>
        <w:rPr>
          <w:rFonts w:hint="eastAsia" w:ascii="黑体" w:hAnsi="黑体" w:eastAsia="黑体"/>
          <w:sz w:val="36"/>
        </w:rPr>
        <w:t>2</w:t>
      </w:r>
      <w:r>
        <w:rPr>
          <w:rFonts w:ascii="黑体" w:hAnsi="黑体" w:eastAsia="黑体"/>
          <w:sz w:val="36"/>
        </w:rPr>
        <w:t>02</w:t>
      </w:r>
      <w:r>
        <w:rPr>
          <w:rFonts w:hint="eastAsia" w:ascii="黑体" w:hAnsi="黑体" w:eastAsia="黑体"/>
          <w:sz w:val="36"/>
        </w:rPr>
        <w:t>3年度开放课题申报指南</w:t>
      </w:r>
    </w:p>
    <w:p>
      <w:pPr>
        <w:rPr>
          <w:rFonts w:ascii="黑体" w:hAnsi="黑体" w:eastAsia="黑体"/>
          <w:sz w:val="22"/>
          <w:szCs w:val="16"/>
        </w:rPr>
      </w:pPr>
    </w:p>
    <w:p>
      <w:pPr>
        <w:ind w:firstLine="600" w:firstLineChars="200"/>
        <w:rPr>
          <w:rFonts w:hint="eastAsia" w:ascii="仿宋" w:hAnsi="仿宋" w:eastAsia="仿宋"/>
          <w:sz w:val="30"/>
          <w:szCs w:val="30"/>
          <w:shd w:val="clear" w:color="auto" w:fill="FFFFFF"/>
        </w:rPr>
      </w:pPr>
      <w:r>
        <w:rPr>
          <w:rFonts w:hint="eastAsia" w:ascii="仿宋" w:hAnsi="仿宋" w:eastAsia="仿宋"/>
          <w:sz w:val="30"/>
          <w:szCs w:val="30"/>
          <w:shd w:val="clear" w:color="auto" w:fill="FFFFFF"/>
        </w:rPr>
        <w:t>为</w:t>
      </w:r>
      <w:r>
        <w:rPr>
          <w:rFonts w:hint="eastAsia" w:ascii="仿宋" w:hAnsi="仿宋" w:eastAsia="仿宋"/>
          <w:sz w:val="30"/>
          <w:szCs w:val="30"/>
          <w:shd w:val="clear" w:color="auto" w:fill="FFFFFF"/>
          <w:lang w:val="en-US" w:eastAsia="zh-CN"/>
        </w:rPr>
        <w:t>持续贯彻</w:t>
      </w:r>
      <w:r>
        <w:rPr>
          <w:rFonts w:hint="eastAsia" w:ascii="仿宋" w:hAnsi="仿宋" w:eastAsia="仿宋"/>
          <w:sz w:val="30"/>
          <w:szCs w:val="30"/>
          <w:shd w:val="clear" w:color="auto" w:fill="FFFFFF"/>
        </w:rPr>
        <w:t>落实国家药品监督管理局超声手术设备质量评价重点实验室（以下简称“重点实验室”）总体规划，围绕</w:t>
      </w:r>
      <w:r>
        <w:rPr>
          <w:rFonts w:hint="eastAsia" w:ascii="仿宋" w:hAnsi="仿宋" w:eastAsia="仿宋"/>
          <w:sz w:val="30"/>
          <w:szCs w:val="30"/>
          <w:shd w:val="clear" w:color="auto" w:fill="FFFFFF"/>
          <w:lang w:val="en-US" w:eastAsia="zh-CN"/>
        </w:rPr>
        <w:t>超声手术设备</w:t>
      </w:r>
      <w:r>
        <w:rPr>
          <w:rFonts w:hint="eastAsia" w:ascii="仿宋" w:hAnsi="仿宋" w:eastAsia="仿宋"/>
          <w:sz w:val="30"/>
          <w:szCs w:val="30"/>
          <w:shd w:val="clear" w:color="auto" w:fill="FFFFFF"/>
        </w:rPr>
        <w:t>新</w:t>
      </w:r>
      <w:r>
        <w:rPr>
          <w:rFonts w:hint="default" w:ascii="仿宋" w:hAnsi="仿宋" w:eastAsia="仿宋"/>
          <w:sz w:val="30"/>
          <w:szCs w:val="30"/>
          <w:shd w:val="clear" w:color="auto" w:fill="FFFFFF"/>
        </w:rPr>
        <w:t>技术、新产品、新业态、新模式</w:t>
      </w:r>
      <w:r>
        <w:rPr>
          <w:rFonts w:hint="eastAsia" w:ascii="仿宋" w:hAnsi="仿宋" w:eastAsia="仿宋"/>
          <w:sz w:val="30"/>
          <w:szCs w:val="30"/>
          <w:shd w:val="clear" w:color="auto" w:fill="FFFFFF"/>
          <w:lang w:val="en-US" w:eastAsia="zh-CN"/>
        </w:rPr>
        <w:t>的发展方向，</w:t>
      </w:r>
      <w:r>
        <w:rPr>
          <w:rFonts w:hint="eastAsia" w:ascii="仿宋" w:hAnsi="仿宋" w:eastAsia="仿宋"/>
          <w:sz w:val="30"/>
          <w:szCs w:val="30"/>
          <w:shd w:val="clear" w:color="auto" w:fill="FFFFFF"/>
        </w:rPr>
        <w:t>探索该领域前沿科学问题</w:t>
      </w:r>
      <w:r>
        <w:rPr>
          <w:rFonts w:hint="eastAsia" w:ascii="仿宋" w:hAnsi="仿宋" w:eastAsia="仿宋"/>
          <w:sz w:val="30"/>
          <w:szCs w:val="30"/>
          <w:shd w:val="clear" w:color="auto" w:fill="FFFFFF"/>
          <w:lang w:eastAsia="zh-CN"/>
        </w:rPr>
        <w:t>，</w:t>
      </w:r>
      <w:r>
        <w:rPr>
          <w:rFonts w:hint="eastAsia" w:ascii="仿宋" w:hAnsi="仿宋" w:eastAsia="仿宋"/>
          <w:sz w:val="30"/>
          <w:szCs w:val="30"/>
          <w:shd w:val="clear" w:color="auto" w:fill="FFFFFF"/>
          <w:lang w:val="en-US" w:eastAsia="zh-CN"/>
        </w:rPr>
        <w:t>解决</w:t>
      </w:r>
      <w:r>
        <w:rPr>
          <w:rFonts w:hint="eastAsia" w:ascii="仿宋" w:hAnsi="仿宋" w:eastAsia="仿宋"/>
          <w:sz w:val="30"/>
          <w:szCs w:val="30"/>
          <w:shd w:val="clear" w:color="auto" w:fill="FFFFFF"/>
        </w:rPr>
        <w:t>安全有效使用的重大理论和技术难题，现发布2023年度开放课题申报指南。</w:t>
      </w:r>
    </w:p>
    <w:p>
      <w:pPr>
        <w:ind w:firstLine="600" w:firstLineChars="200"/>
        <w:rPr>
          <w:rFonts w:hint="eastAsia" w:ascii="仿宋" w:hAnsi="仿宋" w:eastAsia="仿宋"/>
          <w:sz w:val="30"/>
          <w:szCs w:val="30"/>
          <w:shd w:val="clear" w:color="auto" w:fill="FFFFFF"/>
        </w:rPr>
      </w:pPr>
      <w:r>
        <w:rPr>
          <w:rFonts w:hint="eastAsia" w:ascii="黑体" w:hAnsi="黑体" w:eastAsia="黑体"/>
          <w:sz w:val="30"/>
          <w:szCs w:val="30"/>
          <w:shd w:val="clear" w:color="auto" w:fill="FFFFFF"/>
        </w:rPr>
        <w:t>一、总体目标</w:t>
      </w:r>
    </w:p>
    <w:p>
      <w:pPr>
        <w:ind w:firstLine="600" w:firstLineChars="200"/>
        <w:rPr>
          <w:rFonts w:hint="eastAsia" w:ascii="仿宋" w:hAnsi="仿宋" w:eastAsia="仿宋"/>
          <w:sz w:val="30"/>
          <w:szCs w:val="30"/>
          <w:shd w:val="clear" w:color="auto" w:fill="FFFFFF"/>
        </w:rPr>
      </w:pPr>
      <w:r>
        <w:rPr>
          <w:rFonts w:hint="eastAsia" w:ascii="仿宋" w:hAnsi="仿宋" w:eastAsia="仿宋"/>
          <w:sz w:val="30"/>
          <w:szCs w:val="30"/>
          <w:shd w:val="clear" w:color="auto" w:fill="FFFFFF"/>
        </w:rPr>
        <w:t>通过多学科交叉研究，利用自主研发或合作研发的实验平台，建立科学规范的检验方法，构建完备的标准化体系</w:t>
      </w:r>
      <w:r>
        <w:rPr>
          <w:rFonts w:hint="eastAsia" w:ascii="仿宋" w:hAnsi="仿宋" w:eastAsia="仿宋"/>
          <w:sz w:val="30"/>
          <w:szCs w:val="30"/>
          <w:shd w:val="clear" w:color="auto" w:fill="FFFFFF"/>
          <w:lang w:eastAsia="zh-CN"/>
        </w:rPr>
        <w:t>，</w:t>
      </w:r>
      <w:r>
        <w:rPr>
          <w:rFonts w:hint="eastAsia" w:ascii="仿宋" w:hAnsi="仿宋" w:eastAsia="仿宋"/>
          <w:sz w:val="30"/>
          <w:szCs w:val="30"/>
          <w:shd w:val="clear" w:color="auto" w:fill="FFFFFF"/>
        </w:rPr>
        <w:t>加速转化新工具、新标准、新方法、新设备</w:t>
      </w:r>
      <w:r>
        <w:rPr>
          <w:rFonts w:hint="eastAsia" w:ascii="仿宋" w:hAnsi="仿宋" w:eastAsia="仿宋"/>
          <w:sz w:val="30"/>
          <w:szCs w:val="30"/>
          <w:shd w:val="clear" w:color="auto" w:fill="FFFFFF"/>
          <w:lang w:eastAsia="zh-CN"/>
        </w:rPr>
        <w:t>，</w:t>
      </w:r>
      <w:r>
        <w:rPr>
          <w:rFonts w:hint="eastAsia" w:ascii="仿宋" w:hAnsi="仿宋" w:eastAsia="仿宋"/>
          <w:sz w:val="30"/>
          <w:szCs w:val="30"/>
          <w:shd w:val="clear" w:color="auto" w:fill="FFFFFF"/>
        </w:rPr>
        <w:t>开展超声引导下的穿刺手术导航系统性能评价关键技术及标准化、超声浅表组织消融设备安全</w:t>
      </w:r>
      <w:r>
        <w:rPr>
          <w:rFonts w:hint="eastAsia" w:ascii="仿宋" w:hAnsi="仿宋" w:eastAsia="仿宋"/>
          <w:sz w:val="30"/>
          <w:szCs w:val="30"/>
          <w:shd w:val="clear" w:color="auto" w:fill="FFFFFF"/>
          <w:lang w:eastAsia="zh-CN"/>
        </w:rPr>
        <w:t>有效</w:t>
      </w:r>
      <w:r>
        <w:rPr>
          <w:rFonts w:hint="eastAsia" w:ascii="仿宋" w:hAnsi="仿宋" w:eastAsia="仿宋"/>
          <w:sz w:val="30"/>
          <w:szCs w:val="30"/>
          <w:shd w:val="clear" w:color="auto" w:fill="FFFFFF"/>
        </w:rPr>
        <w:t>性</w:t>
      </w:r>
      <w:r>
        <w:rPr>
          <w:rFonts w:hint="eastAsia" w:ascii="仿宋" w:hAnsi="仿宋" w:eastAsia="仿宋"/>
          <w:sz w:val="30"/>
          <w:szCs w:val="30"/>
          <w:shd w:val="clear" w:color="auto" w:fill="FFFFFF"/>
          <w:lang w:eastAsia="zh-CN"/>
        </w:rPr>
        <w:t>评价、</w:t>
      </w:r>
      <w:r>
        <w:rPr>
          <w:rFonts w:hint="default" w:ascii="仿宋" w:hAnsi="仿宋" w:eastAsia="仿宋" w:cs="宋体"/>
          <w:b w:val="0"/>
          <w:bCs w:val="0"/>
          <w:i w:val="0"/>
          <w:iCs w:val="0"/>
          <w:color w:val="auto"/>
          <w:kern w:val="2"/>
          <w:sz w:val="30"/>
          <w:szCs w:val="30"/>
          <w:highlight w:val="none"/>
          <w:shd w:val="clear" w:color="FFFFFF" w:fill="FFFFFF"/>
          <w:vertAlign w:val="baseline"/>
          <w:lang w:val="en-US" w:eastAsia="zh-CN" w:bidi="ar-SA"/>
        </w:rPr>
        <w:t>聚焦超声温度响应可重复使用凝胶试件</w:t>
      </w:r>
      <w:r>
        <w:rPr>
          <w:rFonts w:hint="eastAsia" w:ascii="仿宋" w:hAnsi="仿宋" w:eastAsia="仿宋"/>
          <w:sz w:val="30"/>
          <w:szCs w:val="30"/>
          <w:shd w:val="clear" w:color="auto" w:fill="FFFFFF"/>
        </w:rPr>
        <w:t>相关研究，</w:t>
      </w:r>
      <w:r>
        <w:rPr>
          <w:rFonts w:hint="eastAsia" w:ascii="仿宋" w:hAnsi="仿宋" w:eastAsia="仿宋"/>
          <w:sz w:val="30"/>
          <w:szCs w:val="30"/>
          <w:shd w:val="clear" w:color="auto" w:fill="FFFFFF"/>
          <w:lang w:val="en-US" w:eastAsia="zh-CN"/>
        </w:rPr>
        <w:t>助力科学监管和产业高质量发展。</w:t>
      </w:r>
    </w:p>
    <w:p>
      <w:pPr>
        <w:ind w:firstLine="600" w:firstLineChars="200"/>
        <w:rPr>
          <w:rFonts w:hint="eastAsia" w:ascii="仿宋" w:hAnsi="仿宋" w:eastAsia="仿宋"/>
          <w:sz w:val="30"/>
          <w:szCs w:val="30"/>
          <w:shd w:val="clear" w:color="auto" w:fill="FFFFFF"/>
        </w:rPr>
      </w:pPr>
      <w:r>
        <w:rPr>
          <w:rFonts w:hint="eastAsia" w:ascii="黑体" w:hAnsi="黑体" w:eastAsia="黑体"/>
          <w:sz w:val="30"/>
          <w:szCs w:val="30"/>
          <w:shd w:val="clear" w:color="auto" w:fill="FFFFFF"/>
        </w:rPr>
        <w:t>二、申报要求</w:t>
      </w:r>
    </w:p>
    <w:p>
      <w:pPr>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2023年重点实验室拟启动</w:t>
      </w:r>
      <w:r>
        <w:rPr>
          <w:rFonts w:hint="default" w:ascii="仿宋" w:hAnsi="仿宋" w:eastAsia="仿宋"/>
          <w:sz w:val="30"/>
          <w:szCs w:val="30"/>
          <w:shd w:val="clear" w:color="auto" w:fill="FFFFFF"/>
          <w:lang w:val="en-US"/>
        </w:rPr>
        <w:t>3</w:t>
      </w:r>
      <w:r>
        <w:rPr>
          <w:rFonts w:hint="eastAsia" w:ascii="仿宋" w:hAnsi="仿宋" w:eastAsia="仿宋"/>
          <w:sz w:val="30"/>
          <w:szCs w:val="30"/>
          <w:shd w:val="clear" w:color="auto" w:fill="FFFFFF"/>
        </w:rPr>
        <w:t>个开放课题，每个课题拟支持数为1～2个，课题设1名负</w:t>
      </w:r>
      <w:r>
        <w:rPr>
          <w:rFonts w:ascii="仿宋" w:hAnsi="仿宋" w:eastAsia="仿宋"/>
          <w:sz w:val="30"/>
          <w:szCs w:val="30"/>
          <w:shd w:val="clear" w:color="auto" w:fill="FFFFFF"/>
        </w:rPr>
        <w:t>责人</w:t>
      </w:r>
      <w:r>
        <w:rPr>
          <w:rFonts w:hint="eastAsia" w:ascii="仿宋" w:hAnsi="仿宋" w:eastAsia="仿宋"/>
          <w:sz w:val="30"/>
          <w:szCs w:val="30"/>
          <w:shd w:val="clear" w:color="auto" w:fill="FFFFFF"/>
        </w:rPr>
        <w:t>，</w:t>
      </w:r>
      <w:r>
        <w:rPr>
          <w:rFonts w:ascii="仿宋" w:hAnsi="仿宋" w:eastAsia="仿宋"/>
          <w:sz w:val="30"/>
          <w:szCs w:val="30"/>
          <w:shd w:val="clear" w:color="auto" w:fill="FFFFFF"/>
        </w:rPr>
        <w:t>实施周期</w:t>
      </w:r>
      <w:r>
        <w:rPr>
          <w:rFonts w:hint="eastAsia" w:ascii="仿宋" w:hAnsi="仿宋" w:eastAsia="仿宋"/>
          <w:sz w:val="30"/>
          <w:szCs w:val="30"/>
          <w:shd w:val="clear" w:color="auto" w:fill="FFFFFF"/>
        </w:rPr>
        <w:t>原则上1年。《开放课题申报书》的研究内容、项目总经费、考核目标等应与实施周期一致。</w:t>
      </w:r>
    </w:p>
    <w:p>
      <w:pPr>
        <w:keepNext w:val="0"/>
        <w:keepLines w:val="0"/>
        <w:pageBreakBefore w:val="0"/>
        <w:tabs>
          <w:tab w:val="left" w:pos="927"/>
        </w:tabs>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sz w:val="30"/>
          <w:szCs w:val="30"/>
          <w:shd w:val="clear" w:color="auto" w:fill="FFFFFF"/>
        </w:rPr>
      </w:pPr>
      <w:r>
        <w:rPr>
          <w:rFonts w:ascii="仿宋" w:hAnsi="仿宋" w:eastAsia="仿宋"/>
          <w:sz w:val="30"/>
          <w:szCs w:val="30"/>
          <w:shd w:val="clear" w:color="auto" w:fill="FFFFFF"/>
        </w:rPr>
        <w:t>本专项研究涉及人体研究需按照规定通过伦理审查并签署知情同意书。涉及实验动物和动物实验，要遵守国家实验动物管理的法律、法规、技术标准及有关规定，使用合格实验动物，在合格设施内进行动物实验，保证实验过程合法，实验结果真实、有效</w:t>
      </w:r>
      <w:r>
        <w:rPr>
          <w:rFonts w:hint="eastAsia" w:ascii="仿宋" w:hAnsi="仿宋" w:eastAsia="仿宋"/>
          <w:sz w:val="30"/>
          <w:szCs w:val="30"/>
          <w:shd w:val="clear" w:color="auto" w:fill="FFFFFF"/>
        </w:rPr>
        <w:t>，并通过实验动物福利和伦理审查。</w:t>
      </w:r>
    </w:p>
    <w:p>
      <w:pPr>
        <w:keepNext w:val="0"/>
        <w:keepLines w:val="0"/>
        <w:pageBreakBefore w:val="0"/>
        <w:tabs>
          <w:tab w:val="left" w:pos="927"/>
        </w:tabs>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sz w:val="30"/>
          <w:szCs w:val="30"/>
          <w:shd w:val="clear" w:color="auto" w:fill="FFFFFF"/>
        </w:rPr>
      </w:pPr>
      <w:r>
        <w:rPr>
          <w:rFonts w:hint="eastAsia" w:ascii="黑体" w:hAnsi="黑体" w:eastAsia="黑体"/>
          <w:sz w:val="30"/>
          <w:szCs w:val="30"/>
          <w:shd w:val="clear" w:color="auto" w:fill="FFFFFF"/>
        </w:rPr>
        <w:t>三、课题要求</w:t>
      </w:r>
    </w:p>
    <w:p>
      <w:pPr>
        <w:keepNext w:val="0"/>
        <w:keepLines w:val="0"/>
        <w:pageBreakBefore w:val="0"/>
        <w:tabs>
          <w:tab w:val="left" w:pos="927"/>
        </w:tabs>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sz w:val="30"/>
          <w:szCs w:val="30"/>
          <w:shd w:val="clear" w:color="auto" w:fill="FFFFFF"/>
        </w:rPr>
      </w:pPr>
      <w:r>
        <w:rPr>
          <w:rFonts w:hint="eastAsia" w:ascii="仿宋" w:hAnsi="仿宋" w:eastAsia="仿宋"/>
          <w:b/>
          <w:bCs/>
          <w:sz w:val="30"/>
          <w:szCs w:val="30"/>
          <w:shd w:val="clear" w:color="auto" w:fill="FFFFFF"/>
        </w:rPr>
        <w:t>1</w:t>
      </w:r>
      <w:r>
        <w:rPr>
          <w:rFonts w:hint="eastAsia" w:ascii="仿宋" w:hAnsi="仿宋" w:eastAsia="仿宋"/>
          <w:b/>
          <w:bCs/>
          <w:sz w:val="30"/>
          <w:szCs w:val="30"/>
          <w:shd w:val="clear" w:color="auto" w:fill="FFFFFF"/>
          <w:lang w:val="en-US" w:eastAsia="zh-CN"/>
        </w:rPr>
        <w:t>.</w:t>
      </w:r>
      <w:r>
        <w:rPr>
          <w:rFonts w:hint="eastAsia" w:ascii="仿宋" w:hAnsi="仿宋" w:eastAsia="仿宋"/>
          <w:b/>
          <w:bCs/>
          <w:sz w:val="30"/>
          <w:szCs w:val="30"/>
          <w:shd w:val="clear" w:color="auto" w:fill="FFFFFF"/>
        </w:rPr>
        <w:t>基于</w:t>
      </w:r>
      <w:r>
        <w:rPr>
          <w:rFonts w:hint="eastAsia" w:ascii="仿宋" w:hAnsi="仿宋" w:eastAsia="仿宋"/>
          <w:b/>
          <w:bCs/>
          <w:sz w:val="30"/>
          <w:szCs w:val="30"/>
          <w:shd w:val="clear" w:color="auto" w:fill="FFFFFF"/>
          <w:lang w:val="en-US" w:eastAsia="zh-CN"/>
        </w:rPr>
        <w:t>3</w:t>
      </w:r>
      <w:r>
        <w:rPr>
          <w:rFonts w:hint="eastAsia" w:ascii="仿宋" w:hAnsi="仿宋" w:eastAsia="仿宋"/>
          <w:b/>
          <w:bCs/>
          <w:sz w:val="30"/>
          <w:szCs w:val="30"/>
          <w:shd w:val="clear" w:color="auto" w:fill="FFFFFF"/>
        </w:rPr>
        <w:t>D超声的泌尿系穿刺手术导航系统性能评价</w:t>
      </w:r>
      <w:r>
        <w:rPr>
          <w:rFonts w:hint="eastAsia" w:ascii="仿宋" w:hAnsi="仿宋" w:eastAsia="仿宋"/>
          <w:sz w:val="30"/>
          <w:szCs w:val="30"/>
          <w:shd w:val="clear" w:color="auto" w:fill="FFFFFF"/>
        </w:rPr>
        <w:t xml:space="preserve">  </w:t>
      </w:r>
    </w:p>
    <w:p>
      <w:pPr>
        <w:keepNext w:val="0"/>
        <w:keepLines w:val="0"/>
        <w:pageBreakBefore w:val="0"/>
        <w:tabs>
          <w:tab w:val="left" w:pos="927"/>
        </w:tabs>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sz w:val="30"/>
          <w:szCs w:val="30"/>
          <w:shd w:val="clear" w:color="auto" w:fill="FFFFFF"/>
        </w:rPr>
      </w:pPr>
      <w:r>
        <w:rPr>
          <w:rFonts w:hint="eastAsia" w:ascii="仿宋" w:hAnsi="仿宋" w:eastAsia="仿宋"/>
          <w:b/>
          <w:bCs/>
          <w:sz w:val="30"/>
          <w:szCs w:val="30"/>
          <w:shd w:val="clear" w:color="auto" w:fill="FFFFFF"/>
        </w:rPr>
        <w:t>1.1研究内容</w:t>
      </w:r>
    </w:p>
    <w:p>
      <w:pPr>
        <w:keepNext w:val="0"/>
        <w:keepLines w:val="0"/>
        <w:pageBreakBefore w:val="0"/>
        <w:tabs>
          <w:tab w:val="left" w:pos="927"/>
        </w:tabs>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sz w:val="30"/>
          <w:szCs w:val="30"/>
          <w:shd w:val="clear" w:color="auto" w:fill="FFFFFF"/>
        </w:rPr>
      </w:pPr>
      <w:r>
        <w:rPr>
          <w:rFonts w:hint="eastAsia" w:ascii="仿宋" w:hAnsi="仿宋" w:eastAsia="仿宋"/>
          <w:sz w:val="30"/>
          <w:szCs w:val="30"/>
          <w:shd w:val="clear" w:color="auto" w:fill="FFFFFF"/>
          <w:lang w:val="en-US" w:eastAsia="zh-CN"/>
        </w:rPr>
        <w:t>通过深度学习开展超声图像结构表征配准模型研究，基于电磁定位开展超声探头标定算法研究，建立基于3</w:t>
      </w:r>
      <w:r>
        <w:rPr>
          <w:rFonts w:hint="eastAsia" w:ascii="仿宋" w:hAnsi="仿宋" w:eastAsia="仿宋"/>
          <w:sz w:val="30"/>
          <w:szCs w:val="30"/>
          <w:shd w:val="clear" w:color="auto" w:fill="FFFFFF"/>
        </w:rPr>
        <w:t>D超声的泌尿系穿刺手术导航系统精度</w:t>
      </w:r>
      <w:r>
        <w:rPr>
          <w:rFonts w:hint="eastAsia" w:ascii="仿宋" w:hAnsi="仿宋" w:eastAsia="仿宋"/>
          <w:sz w:val="30"/>
          <w:szCs w:val="30"/>
          <w:shd w:val="clear" w:color="auto" w:fill="FFFFFF"/>
          <w:lang w:val="en-US" w:eastAsia="zh-CN"/>
        </w:rPr>
        <w:t>评价软件，</w:t>
      </w:r>
      <w:r>
        <w:rPr>
          <w:rFonts w:hint="eastAsia" w:ascii="仿宋" w:hAnsi="仿宋" w:eastAsia="仿宋"/>
          <w:sz w:val="30"/>
          <w:szCs w:val="30"/>
          <w:shd w:val="clear" w:color="auto" w:fill="FFFFFF"/>
        </w:rPr>
        <w:t>为精度自动评价提供便利。</w:t>
      </w:r>
    </w:p>
    <w:p>
      <w:pPr>
        <w:keepNext w:val="0"/>
        <w:keepLines w:val="0"/>
        <w:pageBreakBefore w:val="0"/>
        <w:tabs>
          <w:tab w:val="left" w:pos="927"/>
        </w:tabs>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sz w:val="30"/>
          <w:szCs w:val="30"/>
          <w:shd w:val="clear" w:color="auto" w:fill="FFFFFF"/>
        </w:rPr>
      </w:pPr>
      <w:r>
        <w:rPr>
          <w:rFonts w:ascii="仿宋" w:hAnsi="仿宋" w:eastAsia="仿宋"/>
          <w:sz w:val="30"/>
          <w:szCs w:val="30"/>
          <w:shd w:val="clear" w:color="auto" w:fill="FFFFFF"/>
        </w:rPr>
        <w:t>研究内容包括</w:t>
      </w:r>
      <w:r>
        <w:rPr>
          <w:rFonts w:hint="eastAsia" w:ascii="仿宋" w:hAnsi="仿宋" w:eastAsia="仿宋"/>
          <w:sz w:val="30"/>
          <w:szCs w:val="30"/>
          <w:shd w:val="clear" w:color="auto" w:fill="FFFFFF"/>
        </w:rPr>
        <w:t>：</w:t>
      </w:r>
      <w:r>
        <w:rPr>
          <w:rFonts w:hint="eastAsia" w:ascii="仿宋" w:hAnsi="仿宋" w:eastAsia="仿宋"/>
          <w:sz w:val="30"/>
          <w:szCs w:val="30"/>
          <w:shd w:val="clear" w:color="auto" w:fill="FFFFFF"/>
          <w:lang w:eastAsia="zh-CN"/>
        </w:rPr>
        <w:t>（</w:t>
      </w:r>
      <w:r>
        <w:rPr>
          <w:rFonts w:hint="eastAsia" w:ascii="仿宋" w:hAnsi="仿宋" w:eastAsia="仿宋"/>
          <w:sz w:val="30"/>
          <w:szCs w:val="30"/>
          <w:shd w:val="clear" w:color="auto" w:fill="FFFFFF"/>
          <w:lang w:val="en-US" w:eastAsia="zh-CN"/>
        </w:rPr>
        <w:t>1</w:t>
      </w:r>
      <w:r>
        <w:rPr>
          <w:rFonts w:hint="eastAsia" w:ascii="仿宋" w:hAnsi="仿宋" w:eastAsia="仿宋"/>
          <w:sz w:val="30"/>
          <w:szCs w:val="30"/>
          <w:shd w:val="clear" w:color="auto" w:fill="FFFFFF"/>
          <w:lang w:eastAsia="zh-CN"/>
        </w:rPr>
        <w:t>）</w:t>
      </w:r>
      <w:r>
        <w:rPr>
          <w:rFonts w:hint="eastAsia" w:ascii="仿宋" w:hAnsi="仿宋" w:eastAsia="仿宋"/>
          <w:sz w:val="30"/>
          <w:szCs w:val="30"/>
          <w:shd w:val="clear" w:color="auto" w:fill="FFFFFF"/>
        </w:rPr>
        <w:t>开发基于深度学习的图像结构表征配准模型，对术前MR</w:t>
      </w:r>
      <w:r>
        <w:rPr>
          <w:rFonts w:ascii="仿宋" w:hAnsi="仿宋" w:eastAsia="仿宋"/>
          <w:sz w:val="30"/>
          <w:szCs w:val="30"/>
          <w:shd w:val="clear" w:color="auto" w:fill="FFFFFF"/>
        </w:rPr>
        <w:t>/CT</w:t>
      </w:r>
      <w:r>
        <w:rPr>
          <w:rFonts w:hint="eastAsia" w:ascii="仿宋" w:hAnsi="仿宋" w:eastAsia="仿宋"/>
          <w:sz w:val="30"/>
          <w:szCs w:val="30"/>
          <w:shd w:val="clear" w:color="auto" w:fill="FFFFFF"/>
        </w:rPr>
        <w:t>图像与术中超声图像进行配准，确定靶点定位精度</w:t>
      </w:r>
      <w:r>
        <w:rPr>
          <w:rFonts w:hint="eastAsia" w:ascii="仿宋" w:hAnsi="仿宋" w:eastAsia="仿宋"/>
          <w:sz w:val="30"/>
          <w:szCs w:val="30"/>
          <w:shd w:val="clear" w:color="auto" w:fill="FFFFFF"/>
          <w:lang w:eastAsia="zh-CN"/>
        </w:rPr>
        <w:t>；（</w:t>
      </w:r>
      <w:r>
        <w:rPr>
          <w:rFonts w:hint="eastAsia" w:ascii="仿宋" w:hAnsi="仿宋" w:eastAsia="仿宋"/>
          <w:sz w:val="30"/>
          <w:szCs w:val="30"/>
          <w:shd w:val="clear" w:color="auto" w:fill="FFFFFF"/>
          <w:lang w:val="en-US" w:eastAsia="zh-CN"/>
        </w:rPr>
        <w:t>2</w:t>
      </w:r>
      <w:r>
        <w:rPr>
          <w:rFonts w:hint="eastAsia" w:ascii="仿宋" w:hAnsi="仿宋" w:eastAsia="仿宋"/>
          <w:sz w:val="30"/>
          <w:szCs w:val="30"/>
          <w:shd w:val="clear" w:color="auto" w:fill="FFFFFF"/>
          <w:lang w:eastAsia="zh-CN"/>
        </w:rPr>
        <w:t>）</w:t>
      </w:r>
      <w:r>
        <w:rPr>
          <w:rFonts w:hint="eastAsia" w:ascii="仿宋" w:hAnsi="仿宋" w:eastAsia="仿宋"/>
          <w:sz w:val="30"/>
          <w:szCs w:val="30"/>
          <w:shd w:val="clear" w:color="auto" w:fill="FFFFFF"/>
        </w:rPr>
        <w:t>设计基于电磁跟踪的超声探头标定算法，确定超声图像空间与手术空间的对应关系，再利用电磁跟踪获得的针尖位置作为金标准，确定穿刺针定位误差</w:t>
      </w:r>
      <w:r>
        <w:rPr>
          <w:rFonts w:hint="eastAsia" w:ascii="仿宋" w:hAnsi="仿宋" w:eastAsia="仿宋"/>
          <w:sz w:val="30"/>
          <w:szCs w:val="30"/>
          <w:shd w:val="clear" w:color="auto" w:fill="FFFFFF"/>
          <w:lang w:eastAsia="zh-CN"/>
        </w:rPr>
        <w:t>；（</w:t>
      </w:r>
      <w:r>
        <w:rPr>
          <w:rFonts w:hint="eastAsia" w:ascii="仿宋" w:hAnsi="仿宋" w:eastAsia="仿宋"/>
          <w:sz w:val="30"/>
          <w:szCs w:val="30"/>
          <w:shd w:val="clear" w:color="auto" w:fill="FFFFFF"/>
          <w:lang w:val="en-US" w:eastAsia="zh-CN"/>
        </w:rPr>
        <w:t>3</w:t>
      </w:r>
      <w:r>
        <w:rPr>
          <w:rFonts w:hint="eastAsia" w:ascii="仿宋" w:hAnsi="仿宋" w:eastAsia="仿宋"/>
          <w:sz w:val="30"/>
          <w:szCs w:val="30"/>
          <w:shd w:val="clear" w:color="auto" w:fill="FFFFFF"/>
          <w:lang w:eastAsia="zh-CN"/>
        </w:rPr>
        <w:t>）</w:t>
      </w:r>
      <w:r>
        <w:rPr>
          <w:rFonts w:hint="eastAsia" w:ascii="仿宋" w:hAnsi="仿宋" w:eastAsia="仿宋"/>
          <w:sz w:val="30"/>
          <w:szCs w:val="30"/>
          <w:shd w:val="clear" w:color="auto" w:fill="FFFFFF"/>
        </w:rPr>
        <w:t>开发包括超声图像及电磁定位数据采集、超声图像结构表征配准及超声探头标定为一体的手术导航系统精度评价软件。</w:t>
      </w:r>
    </w:p>
    <w:p>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rPr>
          <w:rFonts w:ascii="仿宋" w:hAnsi="仿宋" w:eastAsia="仿宋"/>
          <w:sz w:val="30"/>
          <w:szCs w:val="30"/>
          <w:shd w:val="clear" w:color="auto" w:fill="FFFFFF"/>
        </w:rPr>
      </w:pPr>
      <w:r>
        <w:rPr>
          <w:rFonts w:hint="eastAsia" w:ascii="仿宋" w:hAnsi="仿宋" w:eastAsia="仿宋"/>
          <w:b/>
          <w:bCs/>
          <w:sz w:val="30"/>
          <w:szCs w:val="30"/>
          <w:shd w:val="clear" w:color="auto" w:fill="FFFFFF"/>
        </w:rPr>
        <w:t>1.</w:t>
      </w:r>
      <w:r>
        <w:rPr>
          <w:rFonts w:ascii="仿宋" w:hAnsi="仿宋" w:eastAsia="仿宋"/>
          <w:b/>
          <w:bCs/>
          <w:sz w:val="30"/>
          <w:szCs w:val="30"/>
          <w:shd w:val="clear" w:color="auto" w:fill="FFFFFF"/>
        </w:rPr>
        <w:t>2</w:t>
      </w:r>
      <w:r>
        <w:rPr>
          <w:rFonts w:hint="eastAsia" w:ascii="仿宋" w:hAnsi="仿宋" w:eastAsia="仿宋"/>
          <w:b/>
          <w:bCs/>
          <w:sz w:val="30"/>
          <w:szCs w:val="30"/>
          <w:shd w:val="clear" w:color="auto" w:fill="FFFFFF"/>
        </w:rPr>
        <w:t>考核指标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16" w:firstLineChars="139"/>
        <w:textAlignment w:val="auto"/>
        <w:rPr>
          <w:rFonts w:hint="eastAsia" w:ascii="仿宋" w:hAnsi="仿宋" w:eastAsia="仿宋"/>
          <w:sz w:val="30"/>
          <w:szCs w:val="30"/>
          <w:shd w:val="clear" w:color="auto" w:fill="FFFFFF"/>
        </w:rPr>
      </w:pPr>
      <w:r>
        <w:rPr>
          <w:rFonts w:hint="eastAsia" w:ascii="仿宋" w:hAnsi="仿宋" w:eastAsia="仿宋"/>
          <w:sz w:val="30"/>
          <w:szCs w:val="30"/>
          <w:shd w:val="clear" w:color="auto" w:fill="FFFFFF"/>
        </w:rPr>
        <w:t>手术导航系统性能评价软件一套，靶点定位精度评价误差低于0</w:t>
      </w:r>
      <w:r>
        <w:rPr>
          <w:rFonts w:ascii="仿宋" w:hAnsi="仿宋" w:eastAsia="仿宋"/>
          <w:sz w:val="30"/>
          <w:szCs w:val="30"/>
          <w:shd w:val="clear" w:color="auto" w:fill="FFFFFF"/>
        </w:rPr>
        <w:t>.5</w:t>
      </w:r>
      <w:r>
        <w:rPr>
          <w:rFonts w:hint="eastAsia" w:ascii="仿宋" w:hAnsi="仿宋" w:eastAsia="仿宋"/>
          <w:sz w:val="30"/>
          <w:szCs w:val="30"/>
          <w:shd w:val="clear" w:color="auto" w:fill="FFFFFF"/>
        </w:rPr>
        <w:t>mm</w:t>
      </w:r>
      <w:r>
        <w:rPr>
          <w:rFonts w:ascii="仿宋" w:hAnsi="仿宋" w:eastAsia="仿宋"/>
          <w:sz w:val="30"/>
          <w:szCs w:val="30"/>
          <w:shd w:val="clear" w:color="auto" w:fill="FFFFFF"/>
        </w:rPr>
        <w:t xml:space="preserve">, </w:t>
      </w:r>
      <w:r>
        <w:rPr>
          <w:rFonts w:hint="eastAsia" w:ascii="仿宋" w:hAnsi="仿宋" w:eastAsia="仿宋"/>
          <w:sz w:val="30"/>
          <w:szCs w:val="30"/>
          <w:shd w:val="clear" w:color="auto" w:fill="FFFFFF"/>
        </w:rPr>
        <w:t>穿刺针定位精度评价误差低于0</w:t>
      </w:r>
      <w:r>
        <w:rPr>
          <w:rFonts w:ascii="仿宋" w:hAnsi="仿宋" w:eastAsia="仿宋"/>
          <w:sz w:val="30"/>
          <w:szCs w:val="30"/>
          <w:shd w:val="clear" w:color="auto" w:fill="FFFFFF"/>
        </w:rPr>
        <w:t>.5mm</w:t>
      </w:r>
      <w:r>
        <w:rPr>
          <w:rFonts w:hint="eastAsia" w:ascii="仿宋" w:hAnsi="仿宋" w:eastAsia="仿宋"/>
          <w:sz w:val="30"/>
          <w:szCs w:val="30"/>
          <w:shd w:val="clear" w:color="auto" w:fill="FFFFFF"/>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16" w:firstLineChars="139"/>
        <w:textAlignment w:val="auto"/>
        <w:rPr>
          <w:rFonts w:ascii="仿宋" w:hAnsi="仿宋" w:eastAsia="仿宋"/>
          <w:sz w:val="30"/>
          <w:szCs w:val="30"/>
          <w:highlight w:val="none"/>
          <w:shd w:val="clear" w:color="auto" w:fill="FFFFFF"/>
        </w:rPr>
      </w:pPr>
      <w:r>
        <w:rPr>
          <w:rFonts w:hint="eastAsia" w:ascii="仿宋" w:hAnsi="仿宋" w:eastAsia="仿宋"/>
          <w:sz w:val="30"/>
          <w:szCs w:val="30"/>
          <w:highlight w:val="none"/>
          <w:shd w:val="clear" w:color="auto" w:fill="FFFFFF"/>
          <w:lang w:val="en-US" w:eastAsia="zh-CN"/>
        </w:rPr>
        <w:t>软件著作权1项。</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16" w:firstLineChars="139"/>
        <w:textAlignment w:val="auto"/>
        <w:rPr>
          <w:rFonts w:ascii="仿宋" w:hAnsi="仿宋" w:eastAsia="仿宋"/>
          <w:sz w:val="30"/>
          <w:szCs w:val="30"/>
          <w:shd w:val="clear" w:color="auto" w:fill="FFFFFF"/>
        </w:rPr>
      </w:pPr>
      <w:r>
        <w:rPr>
          <w:rFonts w:hint="eastAsia" w:ascii="仿宋" w:hAnsi="仿宋" w:eastAsia="仿宋"/>
          <w:sz w:val="30"/>
          <w:szCs w:val="30"/>
          <w:shd w:val="clear" w:color="auto" w:fill="FFFFFF"/>
        </w:rPr>
        <w:t>发表相关论文</w:t>
      </w:r>
      <w:r>
        <w:rPr>
          <w:rFonts w:ascii="仿宋" w:hAnsi="仿宋" w:eastAsia="仿宋"/>
          <w:sz w:val="30"/>
          <w:szCs w:val="30"/>
          <w:shd w:val="clear" w:color="auto" w:fill="FFFFFF"/>
        </w:rPr>
        <w:t>2-3</w:t>
      </w:r>
      <w:r>
        <w:rPr>
          <w:rFonts w:hint="eastAsia" w:ascii="仿宋" w:hAnsi="仿宋" w:eastAsia="仿宋"/>
          <w:sz w:val="30"/>
          <w:szCs w:val="30"/>
          <w:shd w:val="clear" w:color="auto" w:fill="FFFFFF"/>
        </w:rPr>
        <w:t>篇。</w:t>
      </w:r>
    </w:p>
    <w:p>
      <w:pPr>
        <w:pStyle w:val="10"/>
        <w:spacing w:before="1"/>
        <w:ind w:left="107" w:leftChars="0" w:firstLine="494" w:firstLineChars="164"/>
        <w:jc w:val="both"/>
        <w:rPr>
          <w:rFonts w:ascii="仿宋" w:hAnsi="仿宋" w:eastAsia="仿宋"/>
          <w:b/>
          <w:sz w:val="30"/>
          <w:szCs w:val="30"/>
          <w:shd w:val="clear" w:color="auto" w:fill="FFFFFF"/>
          <w:lang w:eastAsia="zh-CN"/>
        </w:rPr>
      </w:pPr>
      <w:r>
        <w:rPr>
          <w:rFonts w:hint="eastAsia" w:ascii="仿宋" w:hAnsi="仿宋" w:eastAsia="仿宋"/>
          <w:b/>
          <w:sz w:val="30"/>
          <w:szCs w:val="30"/>
          <w:shd w:val="clear" w:color="auto" w:fill="FFFFFF"/>
          <w:lang w:eastAsia="zh-CN"/>
        </w:rPr>
        <w:t>2</w:t>
      </w:r>
      <w:r>
        <w:rPr>
          <w:rFonts w:hint="eastAsia" w:ascii="仿宋" w:hAnsi="仿宋" w:eastAsia="仿宋"/>
          <w:b/>
          <w:sz w:val="30"/>
          <w:szCs w:val="30"/>
          <w:shd w:val="clear" w:color="auto" w:fill="FFFFFF"/>
          <w:lang w:val="en-US" w:eastAsia="zh-CN"/>
        </w:rPr>
        <w:t>.</w:t>
      </w:r>
      <w:r>
        <w:rPr>
          <w:rFonts w:hint="eastAsia" w:ascii="仿宋" w:hAnsi="仿宋" w:eastAsia="仿宋"/>
          <w:b/>
          <w:sz w:val="30"/>
          <w:szCs w:val="30"/>
          <w:shd w:val="clear" w:color="auto" w:fill="FFFFFF"/>
          <w:lang w:eastAsia="zh-CN"/>
        </w:rPr>
        <w:t>浅表组织消融的安全、有效性评价及其关键技术研究</w:t>
      </w:r>
    </w:p>
    <w:p>
      <w:pPr>
        <w:spacing w:line="360" w:lineRule="auto"/>
        <w:ind w:firstLine="602" w:firstLineChars="200"/>
        <w:rPr>
          <w:rFonts w:ascii="仿宋" w:hAnsi="仿宋" w:eastAsia="仿宋"/>
          <w:sz w:val="30"/>
          <w:szCs w:val="30"/>
          <w:shd w:val="clear" w:color="auto" w:fill="FFFFFF"/>
        </w:rPr>
      </w:pPr>
      <w:r>
        <w:rPr>
          <w:rFonts w:hint="eastAsia" w:ascii="仿宋" w:hAnsi="仿宋" w:eastAsia="仿宋"/>
          <w:b/>
          <w:bCs/>
          <w:sz w:val="30"/>
          <w:szCs w:val="30"/>
          <w:shd w:val="clear" w:color="auto" w:fill="FFFFFF"/>
        </w:rPr>
        <w:t>2.1研究内容</w:t>
      </w:r>
    </w:p>
    <w:p>
      <w:pPr>
        <w:spacing w:line="360" w:lineRule="auto"/>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围绕聚焦超声消融浅表组织安全性、有效性评价的监管需求，建立高频率、高声压聚焦超声的输出检测方法，研究获得超声消融不同浅表组织的量效关系及影响因素，为浅表组织消融的安全、有效性评价提供科学依据和技术支持。</w:t>
      </w:r>
    </w:p>
    <w:p>
      <w:pPr>
        <w:spacing w:line="360" w:lineRule="auto"/>
        <w:ind w:firstLine="600" w:firstLineChars="200"/>
        <w:rPr>
          <w:rFonts w:ascii="仿宋" w:hAnsi="仿宋" w:eastAsia="仿宋"/>
          <w:sz w:val="30"/>
          <w:szCs w:val="30"/>
          <w:shd w:val="clear" w:color="auto" w:fill="FFFFFF"/>
        </w:rPr>
      </w:pPr>
      <w:r>
        <w:rPr>
          <w:rFonts w:ascii="仿宋" w:hAnsi="仿宋" w:eastAsia="仿宋"/>
          <w:sz w:val="30"/>
          <w:szCs w:val="30"/>
          <w:shd w:val="clear" w:color="auto" w:fill="FFFFFF"/>
        </w:rPr>
        <w:t>研究内容包括</w:t>
      </w:r>
      <w:r>
        <w:rPr>
          <w:rFonts w:hint="eastAsia" w:ascii="仿宋" w:hAnsi="仿宋" w:eastAsia="仿宋"/>
          <w:sz w:val="30"/>
          <w:szCs w:val="30"/>
          <w:shd w:val="clear" w:color="auto" w:fill="FFFFFF"/>
        </w:rPr>
        <w:t>：（1）建立适用于不同高频率、大张角聚焦超声换能器声压、声功率测量的测试方法及工装，确定影响测量结果的关键因素及控制范围，制定工装操作规范</w:t>
      </w:r>
      <w:r>
        <w:rPr>
          <w:rFonts w:hint="eastAsia" w:ascii="仿宋" w:hAnsi="仿宋" w:eastAsia="仿宋"/>
          <w:sz w:val="30"/>
          <w:szCs w:val="30"/>
          <w:shd w:val="clear" w:color="auto" w:fill="FFFFFF"/>
          <w:lang w:eastAsia="zh-CN"/>
        </w:rPr>
        <w:t>，</w:t>
      </w:r>
      <w:r>
        <w:rPr>
          <w:rFonts w:hint="eastAsia" w:ascii="仿宋" w:hAnsi="仿宋" w:eastAsia="仿宋"/>
          <w:sz w:val="30"/>
          <w:szCs w:val="30"/>
          <w:shd w:val="clear" w:color="auto" w:fill="FFFFFF"/>
          <w:lang w:val="en-US" w:eastAsia="zh-CN"/>
        </w:rPr>
        <w:t>研制专用检测工装</w:t>
      </w:r>
      <w:r>
        <w:rPr>
          <w:rFonts w:hint="eastAsia" w:ascii="仿宋" w:hAnsi="仿宋" w:eastAsia="仿宋"/>
          <w:sz w:val="30"/>
          <w:szCs w:val="30"/>
          <w:shd w:val="clear" w:color="auto" w:fill="FFFFFF"/>
        </w:rPr>
        <w:t>；（2）构建高频率、高声压聚焦超声在浅表复杂多层生物组织中的声传播以及短时间内组织中的生物传热理论模型，阐明高频率、高声压聚焦超声的声能量沉积机制；（3）针对皮肤及粘膜组织开展聚焦超声消融的离体、活体动物实验，分别获得相应的量效关系并明晰其影响因素。</w:t>
      </w:r>
    </w:p>
    <w:p>
      <w:pPr>
        <w:spacing w:line="360" w:lineRule="auto"/>
        <w:ind w:firstLine="602" w:firstLineChars="200"/>
        <w:rPr>
          <w:rFonts w:hint="eastAsia" w:ascii="仿宋" w:hAnsi="仿宋" w:eastAsia="仿宋"/>
          <w:sz w:val="30"/>
          <w:szCs w:val="30"/>
          <w:shd w:val="clear" w:color="auto" w:fill="FFFFFF"/>
        </w:rPr>
      </w:pPr>
      <w:r>
        <w:rPr>
          <w:rFonts w:hint="eastAsia" w:ascii="仿宋" w:hAnsi="仿宋" w:eastAsia="仿宋"/>
          <w:b/>
          <w:bCs/>
          <w:sz w:val="30"/>
          <w:szCs w:val="30"/>
          <w:shd w:val="clear" w:color="auto" w:fill="FFFFFF"/>
        </w:rPr>
        <w:t>2.</w:t>
      </w:r>
      <w:r>
        <w:rPr>
          <w:rFonts w:ascii="仿宋" w:hAnsi="仿宋" w:eastAsia="仿宋"/>
          <w:b/>
          <w:bCs/>
          <w:sz w:val="30"/>
          <w:szCs w:val="30"/>
          <w:shd w:val="clear" w:color="auto" w:fill="FFFFFF"/>
        </w:rPr>
        <w:t>2</w:t>
      </w:r>
      <w:r>
        <w:rPr>
          <w:rFonts w:hint="eastAsia" w:ascii="仿宋" w:hAnsi="仿宋" w:eastAsia="仿宋"/>
          <w:b/>
          <w:bCs/>
          <w:sz w:val="30"/>
          <w:szCs w:val="30"/>
          <w:shd w:val="clear" w:color="auto" w:fill="FFFFFF"/>
        </w:rPr>
        <w:t>考核指标</w:t>
      </w:r>
    </w:p>
    <w:p>
      <w:pPr>
        <w:numPr>
          <w:ilvl w:val="0"/>
          <w:numId w:val="2"/>
        </w:numPr>
        <w:spacing w:line="360" w:lineRule="auto"/>
        <w:ind w:left="0" w:leftChars="0" w:firstLine="416" w:firstLineChars="139"/>
        <w:rPr>
          <w:rFonts w:hint="eastAsia" w:ascii="仿宋" w:hAnsi="仿宋" w:eastAsia="仿宋"/>
          <w:sz w:val="30"/>
          <w:szCs w:val="30"/>
          <w:shd w:val="clear" w:color="auto" w:fill="FFFFFF"/>
        </w:rPr>
      </w:pPr>
      <w:r>
        <w:rPr>
          <w:rFonts w:hint="eastAsia" w:ascii="仿宋" w:hAnsi="仿宋" w:eastAsia="仿宋"/>
          <w:sz w:val="30"/>
          <w:szCs w:val="30"/>
          <w:shd w:val="clear" w:color="auto" w:fill="FFFFFF"/>
          <w:lang w:val="en-US" w:eastAsia="zh-CN"/>
        </w:rPr>
        <w:t>研制关于</w:t>
      </w:r>
      <w:r>
        <w:rPr>
          <w:rFonts w:hint="eastAsia" w:ascii="仿宋" w:hAnsi="仿宋" w:eastAsia="仿宋"/>
          <w:sz w:val="30"/>
          <w:szCs w:val="30"/>
          <w:shd w:val="clear" w:color="auto" w:fill="FFFFFF"/>
        </w:rPr>
        <w:t>高频率、高声压聚焦超声的输出</w:t>
      </w:r>
      <w:r>
        <w:rPr>
          <w:rFonts w:hint="eastAsia" w:ascii="仿宋" w:hAnsi="仿宋" w:eastAsia="仿宋"/>
          <w:sz w:val="30"/>
          <w:szCs w:val="30"/>
          <w:shd w:val="clear" w:color="auto" w:fill="FFFFFF"/>
          <w:lang w:val="en-US" w:eastAsia="zh-CN"/>
        </w:rPr>
        <w:t>专用</w:t>
      </w:r>
      <w:r>
        <w:rPr>
          <w:rFonts w:hint="eastAsia" w:ascii="仿宋" w:hAnsi="仿宋" w:eastAsia="仿宋"/>
          <w:sz w:val="30"/>
          <w:szCs w:val="30"/>
          <w:shd w:val="clear" w:color="auto" w:fill="FFFFFF"/>
        </w:rPr>
        <w:t>检测工装1套，操作规范1份。</w:t>
      </w:r>
    </w:p>
    <w:p>
      <w:pPr>
        <w:numPr>
          <w:ilvl w:val="0"/>
          <w:numId w:val="2"/>
        </w:numPr>
        <w:spacing w:line="360" w:lineRule="auto"/>
        <w:ind w:left="0" w:leftChars="0" w:firstLine="416" w:firstLineChars="139"/>
        <w:rPr>
          <w:rFonts w:ascii="仿宋" w:hAnsi="仿宋" w:eastAsia="仿宋"/>
          <w:sz w:val="30"/>
          <w:szCs w:val="30"/>
          <w:shd w:val="clear" w:color="auto" w:fill="FFFFFF"/>
        </w:rPr>
      </w:pPr>
      <w:r>
        <w:rPr>
          <w:rFonts w:hint="eastAsia" w:ascii="仿宋" w:hAnsi="仿宋" w:eastAsia="仿宋"/>
          <w:sz w:val="30"/>
          <w:szCs w:val="30"/>
          <w:shd w:val="clear" w:color="auto" w:fill="FFFFFF"/>
        </w:rPr>
        <w:t>面向聚焦超声消融浅表组织安全性、有效性评价，建立超声消融浅表组织的非线性声传播—非傅里叶生物传热耦合模型，获得聚焦超声消融皮肤、粘膜组织的量效关系。</w:t>
      </w:r>
    </w:p>
    <w:p>
      <w:pPr>
        <w:numPr>
          <w:ilvl w:val="0"/>
          <w:numId w:val="2"/>
        </w:numPr>
        <w:spacing w:line="360" w:lineRule="auto"/>
        <w:ind w:left="0" w:leftChars="0" w:firstLine="416" w:firstLineChars="139"/>
        <w:rPr>
          <w:rFonts w:ascii="仿宋" w:hAnsi="仿宋" w:eastAsia="仿宋"/>
          <w:sz w:val="30"/>
          <w:szCs w:val="30"/>
          <w:shd w:val="clear" w:color="auto" w:fill="FFFFFF"/>
        </w:rPr>
      </w:pPr>
      <w:r>
        <w:rPr>
          <w:rFonts w:hint="eastAsia" w:ascii="仿宋" w:hAnsi="仿宋" w:eastAsia="仿宋"/>
          <w:sz w:val="30"/>
          <w:szCs w:val="30"/>
          <w:shd w:val="clear" w:color="auto" w:fill="FFFFFF"/>
        </w:rPr>
        <w:t>完成项目试验和分析报告，发表相关论文2-</w:t>
      </w:r>
      <w:r>
        <w:rPr>
          <w:rFonts w:ascii="仿宋" w:hAnsi="仿宋" w:eastAsia="仿宋"/>
          <w:sz w:val="30"/>
          <w:szCs w:val="30"/>
          <w:shd w:val="clear" w:color="auto" w:fill="FFFFFF"/>
        </w:rPr>
        <w:t>3篇</w:t>
      </w:r>
      <w:r>
        <w:rPr>
          <w:rFonts w:hint="eastAsia" w:ascii="仿宋" w:hAnsi="仿宋" w:eastAsia="仿宋"/>
          <w:sz w:val="30"/>
          <w:szCs w:val="30"/>
          <w:shd w:val="clear" w:color="auto" w:fill="FFFFFF"/>
        </w:rPr>
        <w:t>，</w:t>
      </w:r>
      <w:r>
        <w:rPr>
          <w:rFonts w:ascii="仿宋" w:hAnsi="仿宋" w:eastAsia="仿宋"/>
          <w:sz w:val="30"/>
          <w:szCs w:val="30"/>
          <w:shd w:val="clear" w:color="auto" w:fill="FFFFFF"/>
        </w:rPr>
        <w:t>申请相关专利</w:t>
      </w:r>
      <w:r>
        <w:rPr>
          <w:rFonts w:hint="eastAsia" w:ascii="仿宋" w:hAnsi="仿宋" w:eastAsia="仿宋"/>
          <w:sz w:val="30"/>
          <w:szCs w:val="30"/>
          <w:shd w:val="clear" w:color="auto" w:fill="FFFFFF"/>
        </w:rPr>
        <w:t>1-</w:t>
      </w:r>
      <w:r>
        <w:rPr>
          <w:rFonts w:ascii="仿宋" w:hAnsi="仿宋" w:eastAsia="仿宋"/>
          <w:sz w:val="30"/>
          <w:szCs w:val="30"/>
          <w:shd w:val="clear" w:color="auto" w:fill="FFFFFF"/>
        </w:rPr>
        <w:t>2项</w:t>
      </w:r>
      <w:r>
        <w:rPr>
          <w:rFonts w:hint="eastAsia" w:ascii="仿宋" w:hAnsi="仿宋" w:eastAsia="仿宋"/>
          <w:sz w:val="30"/>
          <w:szCs w:val="30"/>
          <w:shd w:val="clear" w:color="auto" w:fill="FFFFFF"/>
        </w:rPr>
        <w:t>。</w:t>
      </w:r>
    </w:p>
    <w:p>
      <w:pPr>
        <w:numPr>
          <w:ilvl w:val="0"/>
          <w:numId w:val="0"/>
        </w:numPr>
        <w:spacing w:line="360" w:lineRule="auto"/>
        <w:ind w:left="417" w:firstLine="0"/>
        <w:rPr>
          <w:rFonts w:ascii="仿宋" w:hAnsi="仿宋" w:eastAsia="仿宋"/>
          <w:b/>
          <w:bCs/>
          <w:sz w:val="30"/>
          <w:szCs w:val="30"/>
          <w:shd w:val="clear" w:color="auto" w:fill="FFFFFF"/>
          <w:lang w:val="en-US"/>
        </w:rPr>
      </w:pPr>
      <w:r>
        <w:rPr>
          <w:rFonts w:ascii="仿宋" w:hAnsi="仿宋" w:eastAsia="仿宋"/>
          <w:b/>
          <w:bCs/>
          <w:sz w:val="30"/>
          <w:szCs w:val="30"/>
          <w:shd w:val="clear" w:color="auto" w:fill="FFFFFF"/>
          <w:lang w:val="en-US"/>
        </w:rPr>
        <w:t>3.</w:t>
      </w:r>
      <w:r>
        <w:rPr>
          <w:rFonts w:hint="eastAsia" w:ascii="仿宋" w:hAnsi="仿宋" w:eastAsia="仿宋"/>
          <w:b/>
          <w:bCs/>
          <w:sz w:val="30"/>
          <w:szCs w:val="30"/>
          <w:shd w:val="clear" w:color="auto" w:fill="FFFFFF"/>
          <w:lang w:val="en-US" w:eastAsia="zh-CN"/>
        </w:rPr>
        <w:t>聚焦超声温度响应可重复使用凝胶试件的研制</w:t>
      </w:r>
    </w:p>
    <w:p>
      <w:pPr>
        <w:numPr>
          <w:ilvl w:val="0"/>
          <w:numId w:val="0"/>
        </w:numPr>
        <w:spacing w:line="360" w:lineRule="auto"/>
        <w:ind w:left="417" w:firstLine="0"/>
        <w:rPr>
          <w:rFonts w:ascii="仿宋" w:hAnsi="仿宋" w:eastAsia="仿宋"/>
          <w:sz w:val="30"/>
          <w:szCs w:val="30"/>
          <w:shd w:val="clear" w:color="auto" w:fill="FFFFFF"/>
          <w:lang w:val="en-US"/>
        </w:rPr>
      </w:pPr>
      <w:r>
        <w:rPr>
          <w:rFonts w:ascii="仿宋" w:hAnsi="仿宋" w:eastAsia="仿宋"/>
          <w:b/>
          <w:bCs/>
          <w:sz w:val="30"/>
          <w:szCs w:val="30"/>
          <w:shd w:val="clear" w:color="auto" w:fill="FFFFFF"/>
          <w:lang w:val="en-US"/>
        </w:rPr>
        <w:t>3.1研究内容</w:t>
      </w:r>
    </w:p>
    <w:p>
      <w:pPr>
        <w:numPr>
          <w:ilvl w:val="0"/>
          <w:numId w:val="0"/>
        </w:numPr>
        <w:spacing w:line="360" w:lineRule="auto"/>
        <w:rPr>
          <w:rFonts w:ascii="仿宋" w:hAnsi="仿宋" w:eastAsia="仿宋"/>
          <w:sz w:val="30"/>
          <w:szCs w:val="30"/>
          <w:highlight w:val="none"/>
          <w:shd w:val="clear" w:color="auto" w:fill="FFFFFF"/>
          <w:lang w:val="en-US"/>
        </w:rPr>
      </w:pPr>
      <w:r>
        <w:rPr>
          <w:rFonts w:hint="eastAsia" w:ascii="仿宋" w:hAnsi="仿宋" w:eastAsia="仿宋"/>
          <w:sz w:val="30"/>
          <w:szCs w:val="30"/>
          <w:shd w:val="clear" w:color="auto" w:fill="FFFFFF"/>
          <w:lang w:val="en-US" w:eastAsia="zh-CN"/>
        </w:rPr>
        <w:t xml:space="preserve">   </w:t>
      </w:r>
      <w:r>
        <w:rPr>
          <w:rFonts w:ascii="仿宋" w:hAnsi="仿宋" w:eastAsia="仿宋"/>
          <w:sz w:val="30"/>
          <w:szCs w:val="30"/>
          <w:shd w:val="clear" w:color="auto" w:fill="FFFFFF"/>
          <w:lang w:val="en-US"/>
        </w:rPr>
        <w:t>本项目研究一种在水中溶胀但不溶解</w:t>
      </w:r>
      <w:r>
        <w:rPr>
          <w:rFonts w:ascii="仿宋" w:hAnsi="仿宋" w:eastAsia="仿宋"/>
          <w:sz w:val="30"/>
          <w:szCs w:val="30"/>
          <w:highlight w:val="none"/>
          <w:shd w:val="clear" w:color="auto" w:fill="FFFFFF"/>
          <w:lang w:val="en-US"/>
        </w:rPr>
        <w:t>的亲水性聚合</w:t>
      </w:r>
      <w:r>
        <w:rPr>
          <w:rFonts w:hint="eastAsia" w:ascii="仿宋" w:hAnsi="仿宋" w:eastAsia="仿宋"/>
          <w:sz w:val="30"/>
          <w:szCs w:val="30"/>
          <w:highlight w:val="none"/>
          <w:shd w:val="clear" w:color="auto" w:fill="FFFFFF"/>
          <w:lang w:val="en-US" w:eastAsia="zh-CN"/>
        </w:rPr>
        <w:t>物</w:t>
      </w:r>
      <w:r>
        <w:rPr>
          <w:rFonts w:ascii="仿宋" w:hAnsi="仿宋" w:eastAsia="仿宋"/>
          <w:sz w:val="30"/>
          <w:szCs w:val="30"/>
          <w:highlight w:val="none"/>
          <w:shd w:val="clear" w:color="auto" w:fill="FFFFFF"/>
          <w:lang w:val="en-US"/>
        </w:rPr>
        <w:t>，并通过配方设计、开发出一种随温度变化而发生颜色改变的温度响应型凝胶。该种凝胶应与人体软组织在声学性能上高度相似，能够模拟聚焦超声治疗的热消融效应，为聚焦超声换能器的聚焦效果、能量大小等提供评价依据和技术支持。</w:t>
      </w:r>
    </w:p>
    <w:p>
      <w:pPr>
        <w:numPr>
          <w:ilvl w:val="0"/>
          <w:numId w:val="0"/>
        </w:numPr>
        <w:spacing w:line="360" w:lineRule="auto"/>
        <w:ind w:firstLineChars="200"/>
        <w:rPr>
          <w:rFonts w:ascii="仿宋" w:hAnsi="仿宋" w:eastAsia="仿宋"/>
          <w:sz w:val="30"/>
          <w:szCs w:val="30"/>
          <w:highlight w:val="none"/>
          <w:shd w:val="clear" w:color="auto" w:fill="FFFFFF"/>
          <w:lang w:val="en-US"/>
        </w:rPr>
      </w:pPr>
      <w:r>
        <w:rPr>
          <w:rFonts w:ascii="仿宋" w:hAnsi="仿宋" w:eastAsia="仿宋"/>
          <w:sz w:val="30"/>
          <w:szCs w:val="30"/>
          <w:highlight w:val="none"/>
          <w:shd w:val="clear" w:color="auto" w:fill="FFFFFF"/>
          <w:lang w:val="en-US"/>
        </w:rPr>
        <w:t>研究内容包括：</w:t>
      </w:r>
      <w:r>
        <w:rPr>
          <w:rFonts w:hint="eastAsia" w:ascii="仿宋" w:hAnsi="仿宋" w:eastAsia="仿宋"/>
          <w:sz w:val="30"/>
          <w:szCs w:val="30"/>
          <w:highlight w:val="none"/>
          <w:shd w:val="clear" w:color="auto" w:fill="FFFFFF"/>
          <w:lang w:val="en-US" w:eastAsia="zh-CN"/>
        </w:rPr>
        <w:t>（</w:t>
      </w:r>
      <w:r>
        <w:rPr>
          <w:rFonts w:hint="default" w:ascii="仿宋" w:hAnsi="仿宋" w:eastAsia="仿宋"/>
          <w:sz w:val="30"/>
          <w:szCs w:val="30"/>
          <w:highlight w:val="none"/>
          <w:shd w:val="clear" w:color="auto" w:fill="FFFFFF"/>
          <w:lang w:val="en-US" w:eastAsia="zh-CN"/>
        </w:rPr>
        <w:t>1</w:t>
      </w:r>
      <w:r>
        <w:rPr>
          <w:rFonts w:hint="eastAsia" w:ascii="仿宋" w:hAnsi="仿宋" w:eastAsia="仿宋"/>
          <w:sz w:val="30"/>
          <w:szCs w:val="30"/>
          <w:highlight w:val="none"/>
          <w:shd w:val="clear" w:color="auto" w:fill="FFFFFF"/>
          <w:lang w:val="en-US" w:eastAsia="zh-CN"/>
        </w:rPr>
        <w:t>）</w:t>
      </w:r>
      <w:r>
        <w:rPr>
          <w:rFonts w:ascii="仿宋" w:hAnsi="仿宋" w:eastAsia="仿宋"/>
          <w:sz w:val="30"/>
          <w:szCs w:val="30"/>
          <w:highlight w:val="none"/>
          <w:shd w:val="clear" w:color="auto" w:fill="FFFFFF"/>
          <w:lang w:val="en-US"/>
        </w:rPr>
        <w:t>设计基于不同成分比例的温度响应型凝胶配方，减小凝胶与人体软组织在声学性能上的差异，并确定该凝胶与响应温度及温变误差之间的对应关系</w:t>
      </w:r>
      <w:r>
        <w:rPr>
          <w:rFonts w:hint="eastAsia" w:ascii="仿宋" w:hAnsi="仿宋" w:eastAsia="仿宋"/>
          <w:sz w:val="30"/>
          <w:szCs w:val="30"/>
          <w:highlight w:val="none"/>
          <w:shd w:val="clear" w:color="auto" w:fill="FFFFFF"/>
          <w:lang w:val="en-US" w:eastAsia="zh-CN"/>
        </w:rPr>
        <w:t>；（</w:t>
      </w:r>
      <w:r>
        <w:rPr>
          <w:rFonts w:hint="default" w:ascii="仿宋" w:hAnsi="仿宋" w:eastAsia="仿宋"/>
          <w:sz w:val="30"/>
          <w:szCs w:val="30"/>
          <w:highlight w:val="none"/>
          <w:shd w:val="clear" w:color="auto" w:fill="FFFFFF"/>
          <w:lang w:val="en-US" w:eastAsia="zh-CN"/>
        </w:rPr>
        <w:t>2</w:t>
      </w:r>
      <w:r>
        <w:rPr>
          <w:rFonts w:hint="eastAsia" w:ascii="仿宋" w:hAnsi="仿宋" w:eastAsia="仿宋"/>
          <w:sz w:val="30"/>
          <w:szCs w:val="30"/>
          <w:highlight w:val="none"/>
          <w:shd w:val="clear" w:color="auto" w:fill="FFFFFF"/>
          <w:lang w:val="en-US" w:eastAsia="zh-CN"/>
        </w:rPr>
        <w:t>）</w:t>
      </w:r>
      <w:r>
        <w:rPr>
          <w:rFonts w:ascii="仿宋" w:hAnsi="仿宋" w:eastAsia="仿宋"/>
          <w:sz w:val="30"/>
          <w:szCs w:val="30"/>
          <w:highlight w:val="none"/>
          <w:shd w:val="clear" w:color="auto" w:fill="FFFFFF"/>
          <w:lang w:val="en-US"/>
        </w:rPr>
        <w:t>开发该种温度响应型凝胶的制备方法，并优化工艺路线；</w:t>
      </w:r>
      <w:r>
        <w:rPr>
          <w:rFonts w:hint="eastAsia" w:ascii="仿宋" w:hAnsi="仿宋" w:eastAsia="仿宋"/>
          <w:sz w:val="30"/>
          <w:szCs w:val="30"/>
          <w:highlight w:val="none"/>
          <w:shd w:val="clear" w:color="auto" w:fill="FFFFFF"/>
          <w:lang w:val="en-US" w:eastAsia="zh-CN"/>
        </w:rPr>
        <w:t>（</w:t>
      </w:r>
      <w:r>
        <w:rPr>
          <w:rFonts w:hint="default" w:ascii="仿宋" w:hAnsi="仿宋" w:eastAsia="仿宋"/>
          <w:sz w:val="30"/>
          <w:szCs w:val="30"/>
          <w:highlight w:val="none"/>
          <w:shd w:val="clear" w:color="auto" w:fill="FFFFFF"/>
          <w:lang w:val="en-US" w:eastAsia="zh-CN"/>
        </w:rPr>
        <w:t>3</w:t>
      </w:r>
      <w:r>
        <w:rPr>
          <w:rFonts w:hint="eastAsia" w:ascii="仿宋" w:hAnsi="仿宋" w:eastAsia="仿宋"/>
          <w:sz w:val="30"/>
          <w:szCs w:val="30"/>
          <w:highlight w:val="none"/>
          <w:shd w:val="clear" w:color="auto" w:fill="FFFFFF"/>
          <w:lang w:val="en-US" w:eastAsia="zh-CN"/>
        </w:rPr>
        <w:t>）</w:t>
      </w:r>
      <w:r>
        <w:rPr>
          <w:rFonts w:ascii="仿宋" w:hAnsi="仿宋" w:eastAsia="仿宋"/>
          <w:sz w:val="30"/>
          <w:szCs w:val="30"/>
          <w:highlight w:val="none"/>
          <w:shd w:val="clear" w:color="auto" w:fill="FFFFFF"/>
          <w:lang w:val="en-US"/>
        </w:rPr>
        <w:t>设计对该种温度响应型凝胶的测试方法，确定凝胶的可重复使用性。</w:t>
      </w:r>
    </w:p>
    <w:p>
      <w:pPr>
        <w:numPr>
          <w:ilvl w:val="0"/>
          <w:numId w:val="0"/>
        </w:numPr>
        <w:spacing w:line="360" w:lineRule="auto"/>
        <w:ind w:firstLineChars="200"/>
        <w:rPr>
          <w:rFonts w:ascii="仿宋" w:hAnsi="仿宋" w:eastAsia="仿宋"/>
          <w:b/>
          <w:bCs/>
          <w:sz w:val="30"/>
          <w:szCs w:val="30"/>
          <w:highlight w:val="none"/>
          <w:shd w:val="clear" w:color="auto" w:fill="FFFFFF"/>
          <w:lang w:val="en-US"/>
        </w:rPr>
      </w:pPr>
      <w:r>
        <w:rPr>
          <w:rFonts w:ascii="仿宋" w:hAnsi="仿宋" w:eastAsia="仿宋"/>
          <w:b/>
          <w:bCs/>
          <w:sz w:val="30"/>
          <w:szCs w:val="30"/>
          <w:highlight w:val="none"/>
          <w:shd w:val="clear" w:color="auto" w:fill="FFFFFF"/>
          <w:lang w:val="en-US"/>
        </w:rPr>
        <w:t>3.2考核指标</w:t>
      </w:r>
    </w:p>
    <w:p>
      <w:pPr>
        <w:numPr>
          <w:ilvl w:val="0"/>
          <w:numId w:val="0"/>
        </w:numPr>
        <w:spacing w:line="360" w:lineRule="auto"/>
        <w:ind w:firstLineChars="200"/>
        <w:rPr>
          <w:rFonts w:ascii="仿宋" w:hAnsi="仿宋" w:eastAsia="仿宋"/>
          <w:sz w:val="30"/>
          <w:szCs w:val="30"/>
          <w:highlight w:val="none"/>
          <w:shd w:val="clear" w:color="auto" w:fill="FFFFFF"/>
          <w:lang w:val="en-US"/>
        </w:rPr>
      </w:pPr>
      <w:r>
        <w:rPr>
          <w:rFonts w:hint="eastAsia" w:ascii="仿宋" w:hAnsi="仿宋" w:eastAsia="仿宋"/>
          <w:sz w:val="30"/>
          <w:szCs w:val="30"/>
          <w:highlight w:val="none"/>
          <w:shd w:val="clear" w:color="auto" w:fill="FFFFFF"/>
          <w:lang w:val="en-US" w:eastAsia="zh-CN"/>
        </w:rPr>
        <w:t>（</w:t>
      </w:r>
      <w:r>
        <w:rPr>
          <w:rFonts w:hint="default" w:ascii="仿宋" w:hAnsi="仿宋" w:eastAsia="仿宋"/>
          <w:sz w:val="30"/>
          <w:szCs w:val="30"/>
          <w:highlight w:val="none"/>
          <w:shd w:val="clear" w:color="auto" w:fill="FFFFFF"/>
          <w:lang w:val="en-US" w:eastAsia="zh-CN"/>
        </w:rPr>
        <w:t>1</w:t>
      </w:r>
      <w:r>
        <w:rPr>
          <w:rFonts w:hint="eastAsia" w:ascii="仿宋" w:hAnsi="仿宋" w:eastAsia="仿宋"/>
          <w:sz w:val="30"/>
          <w:szCs w:val="30"/>
          <w:highlight w:val="none"/>
          <w:shd w:val="clear" w:color="auto" w:fill="FFFFFF"/>
          <w:lang w:val="en-US" w:eastAsia="zh-CN"/>
        </w:rPr>
        <w:t>）研制</w:t>
      </w:r>
      <w:r>
        <w:rPr>
          <w:rFonts w:ascii="仿宋" w:hAnsi="仿宋" w:eastAsia="仿宋"/>
          <w:sz w:val="30"/>
          <w:szCs w:val="30"/>
          <w:highlight w:val="none"/>
          <w:shd w:val="clear" w:color="auto" w:fill="FFFFFF"/>
          <w:lang w:val="en-US"/>
        </w:rPr>
        <w:t>44℃及65℃产生温度响应的凝胶</w:t>
      </w:r>
      <w:r>
        <w:rPr>
          <w:rFonts w:hint="eastAsia" w:ascii="仿宋" w:hAnsi="仿宋" w:eastAsia="仿宋"/>
          <w:sz w:val="30"/>
          <w:szCs w:val="30"/>
          <w:highlight w:val="none"/>
          <w:shd w:val="clear" w:color="auto" w:fill="FFFFFF"/>
          <w:lang w:val="en-US" w:eastAsia="zh-CN"/>
        </w:rPr>
        <w:t>各</w:t>
      </w:r>
      <w:r>
        <w:rPr>
          <w:rFonts w:hint="default" w:ascii="仿宋" w:hAnsi="仿宋" w:eastAsia="仿宋"/>
          <w:sz w:val="30"/>
          <w:szCs w:val="30"/>
          <w:highlight w:val="none"/>
          <w:shd w:val="clear" w:color="auto" w:fill="FFFFFF"/>
          <w:lang w:val="en-US" w:eastAsia="zh-CN"/>
        </w:rPr>
        <w:t>1</w:t>
      </w:r>
      <w:r>
        <w:rPr>
          <w:rFonts w:hint="eastAsia" w:ascii="仿宋" w:hAnsi="仿宋" w:eastAsia="仿宋"/>
          <w:sz w:val="30"/>
          <w:szCs w:val="30"/>
          <w:highlight w:val="none"/>
          <w:shd w:val="clear" w:color="auto" w:fill="FFFFFF"/>
          <w:lang w:val="en-US" w:eastAsia="zh-CN"/>
        </w:rPr>
        <w:t>个</w:t>
      </w:r>
      <w:r>
        <w:rPr>
          <w:rFonts w:ascii="仿宋" w:hAnsi="仿宋" w:eastAsia="仿宋"/>
          <w:sz w:val="30"/>
          <w:szCs w:val="30"/>
          <w:highlight w:val="none"/>
          <w:shd w:val="clear" w:color="auto" w:fill="FFFFFF"/>
          <w:lang w:val="en-US"/>
        </w:rPr>
        <w:t>，该两种凝胶的响应温度误差应分别小于3℃及2℃</w:t>
      </w:r>
      <w:r>
        <w:rPr>
          <w:rFonts w:hint="eastAsia" w:ascii="仿宋" w:hAnsi="仿宋" w:eastAsia="仿宋"/>
          <w:sz w:val="30"/>
          <w:szCs w:val="30"/>
          <w:highlight w:val="none"/>
          <w:shd w:val="clear" w:color="auto" w:fill="FFFFFF"/>
          <w:lang w:val="en-US" w:eastAsia="zh-CN"/>
        </w:rPr>
        <w:t>。</w:t>
      </w:r>
    </w:p>
    <w:p>
      <w:pPr>
        <w:spacing w:line="360" w:lineRule="auto"/>
        <w:ind w:firstLine="600" w:firstLineChars="200"/>
        <w:rPr>
          <w:rFonts w:ascii="仿宋" w:hAnsi="仿宋" w:eastAsia="仿宋"/>
          <w:sz w:val="30"/>
          <w:szCs w:val="30"/>
          <w:shd w:val="clear" w:color="auto" w:fill="FFFFFF"/>
        </w:rPr>
      </w:pPr>
      <w:r>
        <w:rPr>
          <w:rFonts w:hint="eastAsia" w:ascii="仿宋" w:hAnsi="仿宋" w:eastAsia="仿宋"/>
          <w:sz w:val="30"/>
          <w:szCs w:val="30"/>
          <w:highlight w:val="none"/>
          <w:shd w:val="clear" w:color="auto" w:fill="FFFFFF"/>
          <w:lang w:val="en-US" w:eastAsia="zh-CN"/>
        </w:rPr>
        <w:t>（</w:t>
      </w:r>
      <w:r>
        <w:rPr>
          <w:rFonts w:hint="default" w:ascii="仿宋" w:hAnsi="仿宋" w:eastAsia="仿宋"/>
          <w:sz w:val="30"/>
          <w:szCs w:val="30"/>
          <w:highlight w:val="none"/>
          <w:shd w:val="clear" w:color="auto" w:fill="FFFFFF"/>
          <w:lang w:val="en-US" w:eastAsia="zh-CN"/>
        </w:rPr>
        <w:t>2</w:t>
      </w:r>
      <w:r>
        <w:rPr>
          <w:rFonts w:hint="eastAsia" w:ascii="仿宋" w:hAnsi="仿宋" w:eastAsia="仿宋"/>
          <w:sz w:val="30"/>
          <w:szCs w:val="30"/>
          <w:highlight w:val="none"/>
          <w:shd w:val="clear" w:color="auto" w:fill="FFFFFF"/>
          <w:lang w:val="en-US" w:eastAsia="zh-CN"/>
        </w:rPr>
        <w:t>）</w:t>
      </w:r>
      <w:r>
        <w:rPr>
          <w:rFonts w:hint="eastAsia" w:ascii="仿宋" w:hAnsi="仿宋" w:eastAsia="仿宋"/>
          <w:sz w:val="30"/>
          <w:szCs w:val="30"/>
          <w:shd w:val="clear" w:color="auto" w:fill="FFFFFF"/>
        </w:rPr>
        <w:t>凝胶温度响应时间不大于10秒，可重复使用次数不低于50次。</w:t>
      </w:r>
    </w:p>
    <w:p>
      <w:pPr>
        <w:numPr>
          <w:ilvl w:val="0"/>
          <w:numId w:val="0"/>
        </w:numPr>
        <w:spacing w:line="360" w:lineRule="auto"/>
        <w:ind w:firstLine="600"/>
        <w:rPr>
          <w:rFonts w:ascii="仿宋" w:hAnsi="仿宋" w:eastAsia="仿宋"/>
          <w:sz w:val="30"/>
          <w:szCs w:val="30"/>
          <w:highlight w:val="none"/>
          <w:shd w:val="clear" w:color="auto" w:fill="FFFFFF"/>
          <w:lang w:val="en-US"/>
        </w:rPr>
      </w:pPr>
      <w:r>
        <w:rPr>
          <w:rFonts w:hint="eastAsia" w:ascii="仿宋" w:hAnsi="仿宋" w:eastAsia="仿宋"/>
          <w:sz w:val="30"/>
          <w:szCs w:val="30"/>
          <w:highlight w:val="none"/>
          <w:shd w:val="clear" w:color="auto" w:fill="FFFFFF"/>
          <w:lang w:val="en-US" w:eastAsia="zh-CN"/>
        </w:rPr>
        <w:t>（</w:t>
      </w:r>
      <w:r>
        <w:rPr>
          <w:rFonts w:hint="default" w:ascii="仿宋" w:hAnsi="仿宋" w:eastAsia="仿宋"/>
          <w:sz w:val="30"/>
          <w:szCs w:val="30"/>
          <w:highlight w:val="none"/>
          <w:shd w:val="clear" w:color="auto" w:fill="FFFFFF"/>
          <w:lang w:val="en-US" w:eastAsia="zh-CN"/>
        </w:rPr>
        <w:t>3</w:t>
      </w:r>
      <w:r>
        <w:rPr>
          <w:rFonts w:hint="eastAsia" w:ascii="仿宋" w:hAnsi="仿宋" w:eastAsia="仿宋"/>
          <w:sz w:val="30"/>
          <w:szCs w:val="30"/>
          <w:highlight w:val="none"/>
          <w:shd w:val="clear" w:color="auto" w:fill="FFFFFF"/>
          <w:lang w:val="en-US" w:eastAsia="zh-CN"/>
        </w:rPr>
        <w:t>）</w:t>
      </w:r>
      <w:r>
        <w:rPr>
          <w:rFonts w:ascii="仿宋" w:hAnsi="仿宋" w:eastAsia="仿宋"/>
          <w:sz w:val="30"/>
          <w:szCs w:val="30"/>
          <w:highlight w:val="none"/>
          <w:shd w:val="clear" w:color="auto" w:fill="FFFFFF"/>
          <w:lang w:val="en-US"/>
        </w:rPr>
        <w:t>完成该两种凝胶在不同温度下的理化性能及声学参数分析报告</w:t>
      </w:r>
      <w:r>
        <w:rPr>
          <w:rFonts w:hint="eastAsia" w:ascii="仿宋" w:hAnsi="仿宋" w:eastAsia="仿宋"/>
          <w:sz w:val="30"/>
          <w:szCs w:val="30"/>
          <w:highlight w:val="none"/>
          <w:shd w:val="clear" w:color="auto" w:fill="FFFFFF"/>
          <w:lang w:val="en-US" w:eastAsia="zh-CN"/>
        </w:rPr>
        <w:t>。</w:t>
      </w:r>
    </w:p>
    <w:p>
      <w:pPr>
        <w:numPr>
          <w:ilvl w:val="0"/>
          <w:numId w:val="0"/>
        </w:numPr>
        <w:spacing w:line="360" w:lineRule="auto"/>
        <w:ind w:firstLine="600"/>
        <w:rPr>
          <w:rFonts w:hint="eastAsia" w:ascii="仿宋" w:hAnsi="仿宋" w:eastAsia="仿宋"/>
          <w:sz w:val="30"/>
          <w:szCs w:val="30"/>
          <w:highlight w:val="none"/>
          <w:shd w:val="clear" w:color="auto" w:fill="FFFFFF"/>
          <w:lang w:val="en-US" w:eastAsia="zh-CN"/>
        </w:rPr>
      </w:pPr>
      <w:r>
        <w:rPr>
          <w:rFonts w:hint="eastAsia" w:ascii="仿宋" w:hAnsi="仿宋" w:eastAsia="仿宋"/>
          <w:sz w:val="30"/>
          <w:szCs w:val="30"/>
          <w:highlight w:val="none"/>
          <w:shd w:val="clear" w:color="auto" w:fill="FFFFFF"/>
          <w:lang w:eastAsia="zh-CN"/>
        </w:rPr>
        <w:t>（</w:t>
      </w:r>
      <w:r>
        <w:rPr>
          <w:rFonts w:hint="eastAsia" w:ascii="仿宋" w:hAnsi="仿宋" w:eastAsia="仿宋"/>
          <w:sz w:val="30"/>
          <w:szCs w:val="30"/>
          <w:highlight w:val="none"/>
          <w:shd w:val="clear" w:color="auto" w:fill="FFFFFF"/>
          <w:lang w:val="en-US" w:eastAsia="zh-CN"/>
        </w:rPr>
        <w:t>4</w:t>
      </w:r>
      <w:r>
        <w:rPr>
          <w:rFonts w:hint="eastAsia" w:ascii="仿宋" w:hAnsi="仿宋" w:eastAsia="仿宋"/>
          <w:sz w:val="30"/>
          <w:szCs w:val="30"/>
          <w:highlight w:val="none"/>
          <w:shd w:val="clear" w:color="auto" w:fill="FFFFFF"/>
          <w:lang w:eastAsia="zh-CN"/>
        </w:rPr>
        <w:t>）</w:t>
      </w:r>
      <w:r>
        <w:rPr>
          <w:rFonts w:ascii="仿宋" w:hAnsi="仿宋" w:eastAsia="仿宋"/>
          <w:sz w:val="30"/>
          <w:szCs w:val="30"/>
          <w:highlight w:val="none"/>
          <w:shd w:val="clear" w:color="auto" w:fill="FFFFFF"/>
          <w:lang w:val="en-US"/>
        </w:rPr>
        <w:t>测试凝胶相变温度的标准测试方法1种</w:t>
      </w:r>
      <w:r>
        <w:rPr>
          <w:rFonts w:hint="eastAsia" w:ascii="仿宋" w:hAnsi="仿宋" w:eastAsia="仿宋"/>
          <w:sz w:val="30"/>
          <w:szCs w:val="30"/>
          <w:highlight w:val="none"/>
          <w:shd w:val="clear" w:color="auto" w:fill="FFFFFF"/>
          <w:lang w:val="en-US" w:eastAsia="zh-CN"/>
        </w:rPr>
        <w:t>。</w:t>
      </w:r>
    </w:p>
    <w:p>
      <w:pPr>
        <w:numPr>
          <w:ilvl w:val="0"/>
          <w:numId w:val="0"/>
        </w:numPr>
        <w:spacing w:line="360" w:lineRule="auto"/>
        <w:ind w:firstLine="600"/>
        <w:rPr>
          <w:rFonts w:hint="eastAsia" w:ascii="仿宋" w:hAnsi="仿宋" w:eastAsia="仿宋"/>
          <w:sz w:val="30"/>
          <w:szCs w:val="30"/>
          <w:highlight w:val="none"/>
          <w:shd w:val="clear" w:color="auto" w:fill="FFFFFF"/>
          <w:lang w:val="en-US" w:eastAsia="zh-CN"/>
        </w:rPr>
      </w:pPr>
      <w:r>
        <w:rPr>
          <w:rFonts w:hint="eastAsia" w:ascii="仿宋" w:hAnsi="仿宋" w:eastAsia="仿宋"/>
          <w:sz w:val="30"/>
          <w:szCs w:val="30"/>
          <w:highlight w:val="none"/>
          <w:shd w:val="clear" w:color="auto" w:fill="FFFFFF"/>
          <w:lang w:eastAsia="zh-CN"/>
        </w:rPr>
        <w:t>（</w:t>
      </w:r>
      <w:r>
        <w:rPr>
          <w:rFonts w:hint="eastAsia" w:ascii="仿宋" w:hAnsi="仿宋" w:eastAsia="仿宋"/>
          <w:sz w:val="30"/>
          <w:szCs w:val="30"/>
          <w:highlight w:val="none"/>
          <w:shd w:val="clear" w:color="auto" w:fill="FFFFFF"/>
          <w:lang w:val="en-US" w:eastAsia="zh-CN"/>
        </w:rPr>
        <w:t>5</w:t>
      </w:r>
      <w:r>
        <w:rPr>
          <w:rFonts w:hint="eastAsia" w:ascii="仿宋" w:hAnsi="仿宋" w:eastAsia="仿宋"/>
          <w:sz w:val="30"/>
          <w:szCs w:val="30"/>
          <w:highlight w:val="none"/>
          <w:shd w:val="clear" w:color="auto" w:fill="FFFFFF"/>
          <w:lang w:eastAsia="zh-CN"/>
        </w:rPr>
        <w:t>）</w:t>
      </w:r>
      <w:r>
        <w:rPr>
          <w:rFonts w:hint="eastAsia" w:ascii="仿宋" w:hAnsi="仿宋" w:eastAsia="仿宋"/>
          <w:sz w:val="30"/>
          <w:szCs w:val="30"/>
          <w:highlight w:val="none"/>
          <w:shd w:val="clear" w:color="auto" w:fill="FFFFFF"/>
        </w:rPr>
        <w:t>发表相关论文</w:t>
      </w:r>
      <w:r>
        <w:rPr>
          <w:rFonts w:hint="eastAsia" w:ascii="仿宋" w:hAnsi="仿宋" w:eastAsia="仿宋"/>
          <w:sz w:val="30"/>
          <w:szCs w:val="30"/>
          <w:highlight w:val="none"/>
          <w:shd w:val="clear" w:color="auto" w:fill="FFFFFF"/>
          <w:lang w:val="en-US" w:eastAsia="zh-CN"/>
        </w:rPr>
        <w:t>1</w:t>
      </w:r>
      <w:r>
        <w:rPr>
          <w:rFonts w:hint="eastAsia" w:ascii="仿宋" w:hAnsi="仿宋" w:eastAsia="仿宋"/>
          <w:sz w:val="30"/>
          <w:szCs w:val="30"/>
          <w:highlight w:val="none"/>
          <w:shd w:val="clear" w:color="auto" w:fill="FFFFFF"/>
        </w:rPr>
        <w:t>篇</w:t>
      </w:r>
      <w:r>
        <w:rPr>
          <w:rFonts w:hint="eastAsia" w:ascii="仿宋" w:hAnsi="仿宋" w:eastAsia="仿宋"/>
          <w:sz w:val="30"/>
          <w:szCs w:val="30"/>
          <w:highlight w:val="none"/>
          <w:shd w:val="clear" w:color="auto"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FhY2FlYzA1NTg4MDY5NTFjZmYyZGYzNmMzOGQxMWMifQ=="/>
  </w:docVars>
  <w:rsids>
    <w:rsidRoot w:val="00000000"/>
    <w:rsid w:val="0F4366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Table Paragraph"/>
    <w:basedOn w:val="1"/>
    <w:qFormat/>
    <w:uiPriority w:val="1"/>
    <w:pPr>
      <w:autoSpaceDE w:val="0"/>
      <w:autoSpaceDN w:val="0"/>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1822</Words>
  <Characters>1871</Characters>
  <Paragraphs>37</Paragraphs>
  <TotalTime>0</TotalTime>
  <ScaleCrop>false</ScaleCrop>
  <LinksUpToDate>false</LinksUpToDate>
  <CharactersWithSpaces>1877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2022-04-07T11:14:00Z</dcterms:created>
  <dc:creator>Windows User</dc:creator>
  <cp:lastModifiedBy>ala-lei♒</cp:lastModifiedBy>
  <dcterms:modified xsi:type="dcterms:W3CDTF">2023-03-23T13:03:42Z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1cd587f04acb4afc82cea86be7aa65ac_23</vt:lpwstr>
  </property>
  <property fmtid="{D5CDD505-2E9C-101B-9397-08002B2CF9AE}" pid="4" name="commondata">
    <vt:lpwstr>eyJoZGlkIjoiNzY3YTE3NWI2OTgyZWZjYWY3MDRmZTgwMzMwZWU1YjcifQ==</vt:lpwstr>
  </property>
</Properties>
</file>